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5626C" w14:textId="0FD44056" w:rsidR="002573D5" w:rsidRPr="009E3C4F" w:rsidRDefault="001A52F5" w:rsidP="002605D2">
      <w:pPr>
        <w:pStyle w:val="Nadpis10"/>
        <w:numPr>
          <w:ilvl w:val="0"/>
          <w:numId w:val="0"/>
        </w:numPr>
        <w:tabs>
          <w:tab w:val="left" w:pos="709"/>
        </w:tabs>
        <w:ind w:left="432" w:hanging="432"/>
        <w:jc w:val="center"/>
        <w:rPr>
          <w:rFonts w:ascii="Cambria" w:hAnsi="Cambria"/>
        </w:rPr>
      </w:pP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Pr="009E3C4F">
        <w:rPr>
          <w:rFonts w:ascii="Cambria" w:hAnsi="Cambria"/>
        </w:rPr>
        <w:tab/>
      </w:r>
      <w:r w:rsidR="004733B5" w:rsidRPr="009E3C4F">
        <w:rPr>
          <w:rFonts w:ascii="Cambria" w:hAnsi="Cambria"/>
        </w:rPr>
        <w:tab/>
      </w:r>
      <w:r w:rsidR="004733B5" w:rsidRPr="009E3C4F">
        <w:rPr>
          <w:rFonts w:ascii="Cambria" w:hAnsi="Cambria"/>
        </w:rPr>
        <w:tab/>
      </w:r>
      <w:r w:rsidR="004733B5" w:rsidRPr="009E3C4F">
        <w:rPr>
          <w:rFonts w:ascii="Cambria" w:hAnsi="Cambria"/>
        </w:rPr>
        <w:tab/>
      </w:r>
      <w:bookmarkStart w:id="0" w:name="_Toc196832678"/>
      <w:bookmarkStart w:id="1" w:name="_Toc196834327"/>
      <w:bookmarkStart w:id="2" w:name="_Toc196834809"/>
      <w:bookmarkStart w:id="3" w:name="_Toc197342348"/>
      <w:bookmarkStart w:id="4" w:name="_Toc197342381"/>
      <w:bookmarkStart w:id="5" w:name="_Toc197342711"/>
      <w:bookmarkStart w:id="6" w:name="_Toc197343326"/>
      <w:bookmarkStart w:id="7" w:name="_Toc197345058"/>
      <w:r w:rsidR="002605D2" w:rsidRPr="009E3C4F">
        <w:rPr>
          <w:rFonts w:ascii="Cambria" w:hAnsi="Cambria"/>
        </w:rPr>
        <w:t xml:space="preserve">Technická specifikace – Část </w:t>
      </w:r>
      <w:r w:rsidR="0017218D" w:rsidRPr="009E3C4F">
        <w:rPr>
          <w:rFonts w:ascii="Cambria" w:hAnsi="Cambria"/>
        </w:rPr>
        <w:t xml:space="preserve">5 </w:t>
      </w:r>
      <w:r w:rsidR="00EC0A1C" w:rsidRPr="009E3C4F">
        <w:rPr>
          <w:rFonts w:ascii="Cambria" w:hAnsi="Cambria"/>
        </w:rPr>
        <w:t xml:space="preserve">Aktivita </w:t>
      </w:r>
      <w:r w:rsidR="0084697B">
        <w:rPr>
          <w:rFonts w:ascii="Cambria" w:hAnsi="Cambria"/>
        </w:rPr>
        <w:t>1</w:t>
      </w:r>
      <w:r w:rsidR="002605D2" w:rsidRPr="009E3C4F">
        <w:rPr>
          <w:rFonts w:ascii="Cambria" w:hAnsi="Cambria"/>
        </w:rPr>
        <w:tab/>
      </w:r>
      <w:bookmarkEnd w:id="0"/>
      <w:bookmarkEnd w:id="1"/>
      <w:bookmarkEnd w:id="2"/>
      <w:bookmarkEnd w:id="3"/>
      <w:bookmarkEnd w:id="4"/>
      <w:bookmarkEnd w:id="5"/>
      <w:r w:rsidR="00ED2F93">
        <w:rPr>
          <w:rFonts w:ascii="Cambria" w:hAnsi="Cambria"/>
        </w:rPr>
        <w:t>Realizace</w:t>
      </w:r>
      <w:r w:rsidR="0042587B" w:rsidRPr="009E3C4F">
        <w:rPr>
          <w:rFonts w:ascii="Cambria" w:hAnsi="Cambria"/>
        </w:rPr>
        <w:t xml:space="preserve"> </w:t>
      </w:r>
      <w:bookmarkEnd w:id="6"/>
      <w:r w:rsidR="000A22B1" w:rsidRPr="009E3C4F">
        <w:rPr>
          <w:rFonts w:ascii="Cambria" w:hAnsi="Cambria"/>
        </w:rPr>
        <w:t xml:space="preserve">systému pro </w:t>
      </w:r>
      <w:r w:rsidR="00A111A7">
        <w:rPr>
          <w:rFonts w:ascii="Cambria" w:hAnsi="Cambria"/>
        </w:rPr>
        <w:t>řízení</w:t>
      </w:r>
      <w:r w:rsidR="000A22B1" w:rsidRPr="009E3C4F">
        <w:rPr>
          <w:rFonts w:ascii="Cambria" w:hAnsi="Cambria"/>
        </w:rPr>
        <w:t xml:space="preserve"> identit</w:t>
      </w:r>
      <w:bookmarkEnd w:id="7"/>
    </w:p>
    <w:sdt>
      <w:sdtPr>
        <w:rPr>
          <w:rFonts w:ascii="Cambria" w:hAnsi="Cambria"/>
          <w:b w:val="0"/>
          <w:smallCaps w:val="0"/>
          <w:color w:val="auto"/>
          <w:sz w:val="21"/>
          <w:szCs w:val="21"/>
        </w:rPr>
        <w:id w:val="-1484468980"/>
        <w:docPartObj>
          <w:docPartGallery w:val="Table of Contents"/>
          <w:docPartUnique/>
        </w:docPartObj>
      </w:sdtPr>
      <w:sdtEndPr>
        <w:rPr>
          <w:bCs/>
        </w:rPr>
      </w:sdtEndPr>
      <w:sdtContent>
        <w:p w14:paraId="75C4BE93" w14:textId="77777777" w:rsidR="00653039" w:rsidRDefault="001A52F5" w:rsidP="009A2442">
          <w:pPr>
            <w:pStyle w:val="Nadpisobsahu"/>
            <w:numPr>
              <w:ilvl w:val="0"/>
              <w:numId w:val="0"/>
            </w:numPr>
            <w:ind w:left="432" w:hanging="432"/>
            <w:rPr>
              <w:noProof/>
            </w:rPr>
          </w:pPr>
          <w:r w:rsidRPr="009E3C4F">
            <w:rPr>
              <w:rFonts w:ascii="Cambria" w:hAnsi="Cambria"/>
            </w:rPr>
            <w:t>Obsah</w:t>
          </w:r>
          <w:r w:rsidRPr="009E3C4F">
            <w:rPr>
              <w:rFonts w:ascii="Cambria" w:hAnsi="Cambria"/>
              <w:b w:val="0"/>
            </w:rPr>
            <w:fldChar w:fldCharType="begin"/>
          </w:r>
          <w:r w:rsidRPr="009E3C4F">
            <w:rPr>
              <w:rFonts w:ascii="Cambria" w:hAnsi="Cambria"/>
            </w:rPr>
            <w:instrText xml:space="preserve"> TOC \o "1-3" \h \z \u </w:instrText>
          </w:r>
          <w:r w:rsidRPr="009E3C4F">
            <w:rPr>
              <w:rFonts w:ascii="Cambria" w:hAnsi="Cambria"/>
              <w:b w:val="0"/>
            </w:rPr>
            <w:fldChar w:fldCharType="separate"/>
          </w:r>
        </w:p>
        <w:p w14:paraId="218A5D5F" w14:textId="532738B7" w:rsidR="00653039" w:rsidRDefault="00653039">
          <w:pPr>
            <w:pStyle w:val="Obsah1"/>
            <w:tabs>
              <w:tab w:val="left" w:pos="440"/>
            </w:tabs>
            <w:rPr>
              <w:rFonts w:asciiTheme="minorHAnsi" w:eastAsiaTheme="minorEastAsia" w:hAnsiTheme="minorHAnsi" w:cstheme="minorBidi"/>
              <w:noProof/>
              <w:kern w:val="2"/>
              <w:sz w:val="24"/>
              <w:szCs w:val="24"/>
              <w:lang w:val="en-GB" w:eastAsia="en-GB"/>
              <w14:ligatures w14:val="standardContextual"/>
            </w:rPr>
          </w:pPr>
          <w:hyperlink w:anchor="_Toc197345059" w:history="1">
            <w:r w:rsidRPr="004B2534">
              <w:rPr>
                <w:rStyle w:val="Hypertextovodkaz"/>
                <w:rFonts w:ascii="Cambria" w:hAnsi="Cambria"/>
                <w:noProof/>
              </w:rPr>
              <w:t>1)</w:t>
            </w:r>
            <w:r>
              <w:rPr>
                <w:rFonts w:asciiTheme="minorHAnsi" w:eastAsiaTheme="minorEastAsia" w:hAnsiTheme="minorHAnsi" w:cstheme="minorBidi"/>
                <w:noProof/>
                <w:kern w:val="2"/>
                <w:sz w:val="24"/>
                <w:szCs w:val="24"/>
                <w:lang w:val="en-GB" w:eastAsia="en-GB"/>
                <w14:ligatures w14:val="standardContextual"/>
              </w:rPr>
              <w:tab/>
            </w:r>
            <w:r w:rsidRPr="004B2534">
              <w:rPr>
                <w:rStyle w:val="Hypertextovodkaz"/>
                <w:rFonts w:ascii="Cambria" w:hAnsi="Cambria"/>
                <w:noProof/>
              </w:rPr>
              <w:t>Popis požadavků na řešení a specifické funkcionality systému pro správu identit</w:t>
            </w:r>
            <w:r>
              <w:rPr>
                <w:noProof/>
                <w:webHidden/>
              </w:rPr>
              <w:tab/>
            </w:r>
            <w:r>
              <w:rPr>
                <w:noProof/>
                <w:webHidden/>
              </w:rPr>
              <w:fldChar w:fldCharType="begin"/>
            </w:r>
            <w:r>
              <w:rPr>
                <w:noProof/>
                <w:webHidden/>
              </w:rPr>
              <w:instrText xml:space="preserve"> PAGEREF _Toc197345059 \h </w:instrText>
            </w:r>
            <w:r>
              <w:rPr>
                <w:noProof/>
                <w:webHidden/>
              </w:rPr>
            </w:r>
            <w:r>
              <w:rPr>
                <w:noProof/>
                <w:webHidden/>
              </w:rPr>
              <w:fldChar w:fldCharType="separate"/>
            </w:r>
            <w:r>
              <w:rPr>
                <w:noProof/>
                <w:webHidden/>
              </w:rPr>
              <w:t>3</w:t>
            </w:r>
            <w:r>
              <w:rPr>
                <w:noProof/>
                <w:webHidden/>
              </w:rPr>
              <w:fldChar w:fldCharType="end"/>
            </w:r>
          </w:hyperlink>
        </w:p>
        <w:p w14:paraId="25C6BDA5" w14:textId="70B2E57C" w:rsidR="001A52F5" w:rsidRPr="009E3C4F" w:rsidRDefault="001A52F5">
          <w:pPr>
            <w:rPr>
              <w:rFonts w:ascii="Cambria" w:hAnsi="Cambria"/>
            </w:rPr>
          </w:pPr>
          <w:r w:rsidRPr="009E3C4F">
            <w:rPr>
              <w:rFonts w:ascii="Cambria" w:hAnsi="Cambria"/>
              <w:b/>
              <w:bCs/>
            </w:rPr>
            <w:fldChar w:fldCharType="end"/>
          </w:r>
        </w:p>
      </w:sdtContent>
    </w:sdt>
    <w:p w14:paraId="77BE5AB5" w14:textId="77777777" w:rsidR="00853272" w:rsidRPr="009E3C4F" w:rsidRDefault="00853272" w:rsidP="00853272">
      <w:pPr>
        <w:numPr>
          <w:ilvl w:val="1"/>
          <w:numId w:val="50"/>
        </w:numPr>
        <w:spacing w:before="120" w:after="120"/>
        <w:rPr>
          <w:rFonts w:ascii="Cambria" w:hAnsi="Cambria"/>
          <w:lang w:val="en-GB"/>
        </w:rPr>
      </w:pPr>
    </w:p>
    <w:p w14:paraId="21FA3687" w14:textId="77777777" w:rsidR="000C6DE5" w:rsidRPr="009E3C4F" w:rsidRDefault="000C6DE5" w:rsidP="000C6DE5">
      <w:pPr>
        <w:rPr>
          <w:rFonts w:ascii="Cambria" w:hAnsi="Cambria"/>
          <w:lang w:val="en-GB"/>
        </w:rPr>
      </w:pPr>
    </w:p>
    <w:p w14:paraId="0CDA03AE" w14:textId="77777777" w:rsidR="000C6DE5" w:rsidRPr="009E3C4F" w:rsidRDefault="000C6DE5" w:rsidP="000C6DE5">
      <w:pPr>
        <w:jc w:val="center"/>
        <w:rPr>
          <w:rFonts w:ascii="Cambria" w:hAnsi="Cambria"/>
          <w:lang w:val="en-GB"/>
        </w:rPr>
      </w:pPr>
    </w:p>
    <w:p w14:paraId="5CAAD075" w14:textId="39D3B970" w:rsidR="00853272" w:rsidRPr="009E3C4F" w:rsidRDefault="00F13246" w:rsidP="007618EB">
      <w:pPr>
        <w:pStyle w:val="Nadpis10"/>
        <w:numPr>
          <w:ilvl w:val="0"/>
          <w:numId w:val="74"/>
        </w:numPr>
        <w:rPr>
          <w:rFonts w:ascii="Cambria" w:hAnsi="Cambria"/>
        </w:rPr>
      </w:pPr>
      <w:bookmarkStart w:id="8" w:name="_Toc197345059"/>
      <w:r w:rsidRPr="009E3C4F">
        <w:rPr>
          <w:rFonts w:ascii="Cambria" w:hAnsi="Cambria"/>
        </w:rPr>
        <w:t>Popis</w:t>
      </w:r>
      <w:r w:rsidR="00AB420E" w:rsidRPr="009E3C4F">
        <w:rPr>
          <w:rFonts w:ascii="Cambria" w:hAnsi="Cambria"/>
        </w:rPr>
        <w:t xml:space="preserve"> </w:t>
      </w:r>
      <w:r w:rsidRPr="009E3C4F">
        <w:rPr>
          <w:rFonts w:ascii="Cambria" w:hAnsi="Cambria"/>
        </w:rPr>
        <w:t xml:space="preserve">požadavků na </w:t>
      </w:r>
      <w:r w:rsidR="00C31795" w:rsidRPr="009E3C4F">
        <w:rPr>
          <w:rFonts w:ascii="Cambria" w:hAnsi="Cambria"/>
        </w:rPr>
        <w:t>řešení</w:t>
      </w:r>
      <w:r w:rsidR="00320996">
        <w:rPr>
          <w:rFonts w:ascii="Cambria" w:hAnsi="Cambria"/>
        </w:rPr>
        <w:t xml:space="preserve"> a specifické funkcionality</w:t>
      </w:r>
      <w:r w:rsidR="009E3C4F">
        <w:rPr>
          <w:rFonts w:ascii="Cambria" w:hAnsi="Cambria"/>
        </w:rPr>
        <w:t xml:space="preserve"> systému pro správu identit</w:t>
      </w:r>
      <w:bookmarkEnd w:id="8"/>
    </w:p>
    <w:p w14:paraId="43A50F1B" w14:textId="5D737BB3" w:rsidR="00662CF4" w:rsidRPr="009E3C4F" w:rsidRDefault="00662CF4" w:rsidP="00B71536">
      <w:pPr>
        <w:pStyle w:val="Nadpis2"/>
        <w:rPr>
          <w:rFonts w:ascii="Cambria" w:hAnsi="Cambria"/>
        </w:rPr>
      </w:pPr>
    </w:p>
    <w:p w14:paraId="0C4E34FA" w14:textId="77777777" w:rsidR="009E3C4F" w:rsidRPr="009E3C4F" w:rsidRDefault="009E3C4F" w:rsidP="009E3C4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22"/>
        <w:gridCol w:w="1295"/>
        <w:gridCol w:w="7228"/>
      </w:tblGrid>
      <w:tr w:rsidR="009E3C4F" w:rsidRPr="009E3C4F" w14:paraId="1E05FD7A" w14:textId="77777777" w:rsidTr="007A0695">
        <w:trPr>
          <w:trHeight w:val="20"/>
        </w:trPr>
        <w:tc>
          <w:tcPr>
            <w:tcW w:w="417" w:type="pct"/>
            <w:shd w:val="clear" w:color="auto" w:fill="auto"/>
            <w:noWrap/>
            <w:vAlign w:val="center"/>
            <w:hideMark/>
          </w:tcPr>
          <w:p w14:paraId="21C257F3" w14:textId="77777777" w:rsidR="009E3C4F" w:rsidRPr="009E3C4F" w:rsidRDefault="009E3C4F" w:rsidP="007A0695">
            <w:pPr>
              <w:spacing w:after="0"/>
              <w:jc w:val="center"/>
              <w:rPr>
                <w:rFonts w:ascii="Cambria" w:hAnsi="Cambria" w:cstheme="minorHAnsi"/>
                <w:b/>
                <w:bCs/>
                <w:sz w:val="16"/>
                <w:szCs w:val="16"/>
              </w:rPr>
            </w:pPr>
            <w:r w:rsidRPr="009E3C4F">
              <w:rPr>
                <w:rFonts w:ascii="Cambria" w:hAnsi="Cambria" w:cstheme="minorHAnsi"/>
                <w:b/>
                <w:bCs/>
                <w:sz w:val="16"/>
                <w:szCs w:val="16"/>
              </w:rPr>
              <w:t>Část</w:t>
            </w:r>
          </w:p>
        </w:tc>
        <w:tc>
          <w:tcPr>
            <w:tcW w:w="681" w:type="pct"/>
            <w:shd w:val="clear" w:color="auto" w:fill="auto"/>
            <w:vAlign w:val="center"/>
            <w:hideMark/>
          </w:tcPr>
          <w:p w14:paraId="37B4BB74" w14:textId="77777777" w:rsidR="009E3C4F" w:rsidRPr="009E3C4F" w:rsidRDefault="009E3C4F" w:rsidP="007A0695">
            <w:pPr>
              <w:spacing w:after="0"/>
              <w:jc w:val="center"/>
              <w:rPr>
                <w:rFonts w:ascii="Cambria" w:hAnsi="Cambria" w:cstheme="minorHAnsi"/>
                <w:b/>
                <w:bCs/>
                <w:sz w:val="16"/>
                <w:szCs w:val="16"/>
              </w:rPr>
            </w:pPr>
            <w:r w:rsidRPr="009E3C4F">
              <w:rPr>
                <w:rFonts w:ascii="Cambria" w:hAnsi="Cambria" w:cstheme="minorHAnsi"/>
                <w:b/>
                <w:bCs/>
                <w:sz w:val="16"/>
                <w:szCs w:val="16"/>
              </w:rPr>
              <w:t>Parametr</w:t>
            </w:r>
          </w:p>
        </w:tc>
        <w:tc>
          <w:tcPr>
            <w:tcW w:w="3902" w:type="pct"/>
            <w:shd w:val="clear" w:color="auto" w:fill="auto"/>
            <w:vAlign w:val="center"/>
            <w:hideMark/>
          </w:tcPr>
          <w:p w14:paraId="2B881122" w14:textId="77777777" w:rsidR="009E3C4F" w:rsidRPr="009E3C4F" w:rsidRDefault="009E3C4F" w:rsidP="007A0695">
            <w:pPr>
              <w:spacing w:after="0"/>
              <w:jc w:val="center"/>
              <w:rPr>
                <w:rFonts w:ascii="Cambria" w:hAnsi="Cambria" w:cstheme="minorHAnsi"/>
                <w:b/>
                <w:bCs/>
                <w:sz w:val="16"/>
                <w:szCs w:val="16"/>
              </w:rPr>
            </w:pPr>
            <w:r w:rsidRPr="009E3C4F">
              <w:rPr>
                <w:rFonts w:ascii="Cambria" w:hAnsi="Cambria" w:cstheme="minorHAnsi"/>
                <w:b/>
                <w:bCs/>
                <w:sz w:val="16"/>
                <w:szCs w:val="16"/>
              </w:rPr>
              <w:t>Popis povinného parametru</w:t>
            </w:r>
          </w:p>
        </w:tc>
      </w:tr>
      <w:tr w:rsidR="009E3C4F" w:rsidRPr="009E3C4F" w14:paraId="09C5E8A8" w14:textId="77777777" w:rsidTr="007A0695">
        <w:trPr>
          <w:trHeight w:val="20"/>
        </w:trPr>
        <w:tc>
          <w:tcPr>
            <w:tcW w:w="417" w:type="pct"/>
            <w:vMerge w:val="restart"/>
            <w:shd w:val="clear" w:color="auto" w:fill="auto"/>
            <w:vAlign w:val="center"/>
            <w:hideMark/>
          </w:tcPr>
          <w:p w14:paraId="66D9E6AB" w14:textId="77777777" w:rsidR="009E3C4F" w:rsidRPr="009E3C4F" w:rsidRDefault="009E3C4F" w:rsidP="007A0695">
            <w:pPr>
              <w:spacing w:after="0"/>
              <w:jc w:val="center"/>
              <w:rPr>
                <w:rFonts w:ascii="Cambria" w:hAnsi="Cambria" w:cstheme="minorHAnsi"/>
                <w:b/>
                <w:bCs/>
                <w:sz w:val="16"/>
                <w:szCs w:val="16"/>
              </w:rPr>
            </w:pPr>
            <w:r w:rsidRPr="009E3C4F">
              <w:rPr>
                <w:rFonts w:ascii="Cambria" w:hAnsi="Cambria" w:cstheme="minorHAnsi"/>
                <w:b/>
                <w:bCs/>
                <w:sz w:val="16"/>
                <w:szCs w:val="16"/>
              </w:rPr>
              <w:t>Správa řízení uživatelů</w:t>
            </w:r>
          </w:p>
        </w:tc>
        <w:tc>
          <w:tcPr>
            <w:tcW w:w="681" w:type="pct"/>
            <w:shd w:val="clear" w:color="auto" w:fill="auto"/>
            <w:vAlign w:val="center"/>
            <w:hideMark/>
          </w:tcPr>
          <w:p w14:paraId="5073148C"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Licence</w:t>
            </w:r>
          </w:p>
        </w:tc>
        <w:tc>
          <w:tcPr>
            <w:tcW w:w="3902" w:type="pct"/>
            <w:shd w:val="clear" w:color="auto" w:fill="auto"/>
            <w:vAlign w:val="center"/>
            <w:hideMark/>
          </w:tcPr>
          <w:p w14:paraId="69E8244F"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Poskytnutá licence umožní nasazení a provoz systému bez omezení na počet uživatelů, spravovaných identit a napojených systémů. Nejsou přípustná žádná další omezení omezující obvyklé nasazení a provoz s ohledem na charakter organizace Zadavatele (počet záznamů, velikost databází atd.).</w:t>
            </w:r>
            <w:r w:rsidRPr="009E3C4F">
              <w:rPr>
                <w:rFonts w:ascii="Cambria" w:hAnsi="Cambria" w:cstheme="minorHAnsi"/>
                <w:sz w:val="16"/>
                <w:szCs w:val="16"/>
              </w:rPr>
              <w:br/>
              <w:t>Předpokládaný počet uživatelů je do 1000.</w:t>
            </w:r>
          </w:p>
        </w:tc>
      </w:tr>
      <w:tr w:rsidR="009E3C4F" w:rsidRPr="009E3C4F" w14:paraId="6DF2C95D" w14:textId="77777777" w:rsidTr="007A0695">
        <w:trPr>
          <w:trHeight w:val="20"/>
        </w:trPr>
        <w:tc>
          <w:tcPr>
            <w:tcW w:w="417" w:type="pct"/>
            <w:vMerge/>
            <w:shd w:val="clear" w:color="auto" w:fill="auto"/>
            <w:vAlign w:val="center"/>
            <w:hideMark/>
          </w:tcPr>
          <w:p w14:paraId="087B3579"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79BF1E86"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Škálovatelnost</w:t>
            </w:r>
          </w:p>
        </w:tc>
        <w:tc>
          <w:tcPr>
            <w:tcW w:w="3902" w:type="pct"/>
            <w:shd w:val="clear" w:color="auto" w:fill="auto"/>
            <w:vAlign w:val="center"/>
            <w:hideMark/>
          </w:tcPr>
          <w:p w14:paraId="3402E408"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Systém musí umožnit zvyšování výkonu (zlepšování odezvy) rozložením komponent Systému na více serverů – minimálně oddělení rolí (serverů) uživatelského rozhraní od výkonu integračních a provozních úloh. Data systému budou uchovávána v databázi. Systém bude podporovat režimu běhu ve vysoké dostupnosti.</w:t>
            </w:r>
          </w:p>
        </w:tc>
      </w:tr>
      <w:tr w:rsidR="009E3C4F" w:rsidRPr="009E3C4F" w14:paraId="1EE57D3B" w14:textId="77777777" w:rsidTr="007A0695">
        <w:trPr>
          <w:trHeight w:val="20"/>
        </w:trPr>
        <w:tc>
          <w:tcPr>
            <w:tcW w:w="417" w:type="pct"/>
            <w:vMerge/>
            <w:shd w:val="clear" w:color="auto" w:fill="auto"/>
            <w:vAlign w:val="center"/>
            <w:hideMark/>
          </w:tcPr>
          <w:p w14:paraId="1623F969"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7D23F819"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Uživatelské role</w:t>
            </w:r>
          </w:p>
        </w:tc>
        <w:tc>
          <w:tcPr>
            <w:tcW w:w="3902" w:type="pct"/>
            <w:shd w:val="clear" w:color="auto" w:fill="auto"/>
            <w:vAlign w:val="center"/>
            <w:hideMark/>
          </w:tcPr>
          <w:p w14:paraId="67F1D7CF" w14:textId="77777777" w:rsidR="009E3C4F" w:rsidRPr="009E3C4F" w:rsidRDefault="009E3C4F" w:rsidP="007A0695">
            <w:pPr>
              <w:pStyle w:val="Normlnweb"/>
              <w:spacing w:after="80"/>
              <w:rPr>
                <w:rFonts w:ascii="Cambria" w:hAnsi="Cambria" w:cstheme="minorHAnsi"/>
                <w:color w:val="000000"/>
                <w:sz w:val="16"/>
                <w:szCs w:val="16"/>
              </w:rPr>
            </w:pPr>
            <w:r w:rsidRPr="009E3C4F">
              <w:rPr>
                <w:rFonts w:ascii="Cambria" w:hAnsi="Cambria" w:cstheme="minorHAnsi"/>
                <w:color w:val="000000"/>
                <w:sz w:val="16"/>
                <w:szCs w:val="16"/>
              </w:rPr>
              <w:t xml:space="preserve">Integrovaná správa aplikačních rolí včetně zařazení uživatele do odpovídající role v příslušných IS. V rámci dané role bude možné definovat jemné členění různých významů role. Například roli „editor webu“ bude možné rozšířit o významy odpovídající jednotlivým oddělením, pro které jsou části webu určené. Tyto rozšiřující významy rolí bude možné přímo přiřazovat systematizovaným místům, skupinám, organizačním jednotkám, uživatelům spravovaných v systému. </w:t>
            </w:r>
          </w:p>
          <w:p w14:paraId="43F0FC70" w14:textId="77777777" w:rsidR="009E3C4F" w:rsidRPr="009E3C4F" w:rsidRDefault="009E3C4F" w:rsidP="007A0695">
            <w:pPr>
              <w:pStyle w:val="Normlnweb"/>
              <w:spacing w:after="80"/>
              <w:rPr>
                <w:rFonts w:ascii="Cambria" w:hAnsi="Cambria" w:cstheme="minorHAnsi"/>
                <w:color w:val="000000"/>
                <w:sz w:val="16"/>
                <w:szCs w:val="16"/>
              </w:rPr>
            </w:pPr>
            <w:r w:rsidRPr="009E3C4F">
              <w:rPr>
                <w:rFonts w:ascii="Cambria" w:hAnsi="Cambria" w:cstheme="minorHAnsi"/>
                <w:color w:val="000000"/>
                <w:sz w:val="16"/>
                <w:szCs w:val="16"/>
              </w:rPr>
              <w:t xml:space="preserve">Systém umožní správu zákazových rolí. Zákazová role přiřazená systematizovanému místu, skupině, organizační jednotce nebo přímo uživateli zajistí odebrání této role v synchronizovaných systémech. </w:t>
            </w:r>
          </w:p>
          <w:p w14:paraId="0F111F2B" w14:textId="77777777" w:rsidR="009E3C4F" w:rsidRPr="009E3C4F" w:rsidRDefault="009E3C4F" w:rsidP="007A0695">
            <w:pPr>
              <w:pStyle w:val="Normlnweb"/>
              <w:spacing w:after="80"/>
              <w:rPr>
                <w:rFonts w:ascii="Cambria" w:hAnsi="Cambria" w:cstheme="minorHAnsi"/>
                <w:color w:val="000000"/>
                <w:sz w:val="16"/>
                <w:szCs w:val="16"/>
              </w:rPr>
            </w:pPr>
            <w:r w:rsidRPr="009E3C4F">
              <w:rPr>
                <w:rFonts w:ascii="Cambria" w:hAnsi="Cambria" w:cstheme="minorHAnsi"/>
                <w:color w:val="000000"/>
                <w:sz w:val="16"/>
                <w:szCs w:val="16"/>
              </w:rPr>
              <w:t xml:space="preserve">Systém umožní delegaci aplikačních rolí. Při delegaci jsou aplikační role předány na nového uživatele s možností nastavení platnosti, do kdy je delegace platná. Následně jsou role vráceny delegujícímu uživateli a odebraný delegovanému. </w:t>
            </w:r>
          </w:p>
        </w:tc>
      </w:tr>
      <w:tr w:rsidR="009E3C4F" w:rsidRPr="009E3C4F" w14:paraId="5B4D982A" w14:textId="77777777" w:rsidTr="007A0695">
        <w:trPr>
          <w:trHeight w:val="20"/>
        </w:trPr>
        <w:tc>
          <w:tcPr>
            <w:tcW w:w="417" w:type="pct"/>
            <w:vMerge/>
            <w:shd w:val="clear" w:color="auto" w:fill="auto"/>
            <w:vAlign w:val="center"/>
            <w:hideMark/>
          </w:tcPr>
          <w:p w14:paraId="6501F448"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170562AC"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Historizace</w:t>
            </w:r>
          </w:p>
        </w:tc>
        <w:tc>
          <w:tcPr>
            <w:tcW w:w="3902" w:type="pct"/>
            <w:shd w:val="clear" w:color="auto" w:fill="auto"/>
            <w:vAlign w:val="center"/>
            <w:hideMark/>
          </w:tcPr>
          <w:p w14:paraId="44A72545"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Vestavěná detailní databázové historizace pro evidenci změn identit včetně referenčních objektů a vazeb mezi nimi. Historizace poskytne data v libovolném časovém okamžiku – aktuálním nebo zpětně v minulosti.</w:t>
            </w:r>
          </w:p>
        </w:tc>
      </w:tr>
      <w:tr w:rsidR="009E3C4F" w:rsidRPr="009E3C4F" w14:paraId="7A2C7722" w14:textId="77777777" w:rsidTr="007A0695">
        <w:trPr>
          <w:trHeight w:val="20"/>
        </w:trPr>
        <w:tc>
          <w:tcPr>
            <w:tcW w:w="417" w:type="pct"/>
            <w:vMerge/>
            <w:shd w:val="clear" w:color="auto" w:fill="auto"/>
            <w:vAlign w:val="center"/>
            <w:hideMark/>
          </w:tcPr>
          <w:p w14:paraId="4AD363C4"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2AA72E3F"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Automatizace</w:t>
            </w:r>
          </w:p>
        </w:tc>
        <w:tc>
          <w:tcPr>
            <w:tcW w:w="3902" w:type="pct"/>
            <w:shd w:val="clear" w:color="auto" w:fill="auto"/>
            <w:vAlign w:val="center"/>
            <w:hideMark/>
          </w:tcPr>
          <w:p w14:paraId="6AA5EAC5"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Podpora intuitivní tvorby pravidel v grafickém prostředí pro automatické vytváření uživatelských účtů, začleňování uživatelů do skupin a přiřazování aplikačních rolí uživatelům na základě kombinace libovolných atributů identity a přidružených referenčních objektů (organizační jednotka, aplikační role, systematizované místo atd.). Provádění vyhodnocení pravidel bude mít stejné vlastnosti jako jiné synchronizační procesy systému. Ruční vs plánované spuštění, historii běhů, simulační </w:t>
            </w:r>
            <w:proofErr w:type="gramStart"/>
            <w:r w:rsidRPr="009E3C4F">
              <w:rPr>
                <w:rFonts w:ascii="Cambria" w:hAnsi="Cambria" w:cstheme="minorHAnsi"/>
                <w:sz w:val="16"/>
                <w:szCs w:val="16"/>
              </w:rPr>
              <w:t>režim,</w:t>
            </w:r>
            <w:proofErr w:type="gramEnd"/>
            <w:r w:rsidRPr="009E3C4F">
              <w:rPr>
                <w:rFonts w:ascii="Cambria" w:hAnsi="Cambria" w:cstheme="minorHAnsi"/>
                <w:sz w:val="16"/>
                <w:szCs w:val="16"/>
              </w:rPr>
              <w:t xml:space="preserve"> atd. </w:t>
            </w:r>
          </w:p>
        </w:tc>
      </w:tr>
      <w:tr w:rsidR="009E3C4F" w:rsidRPr="009E3C4F" w14:paraId="5CF4A59D" w14:textId="77777777" w:rsidTr="007A0695">
        <w:trPr>
          <w:trHeight w:val="20"/>
        </w:trPr>
        <w:tc>
          <w:tcPr>
            <w:tcW w:w="417" w:type="pct"/>
            <w:vMerge/>
            <w:shd w:val="clear" w:color="auto" w:fill="auto"/>
            <w:vAlign w:val="center"/>
            <w:hideMark/>
          </w:tcPr>
          <w:p w14:paraId="16E33EF4"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26F2C3D3"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Logování SIEM</w:t>
            </w:r>
          </w:p>
        </w:tc>
        <w:tc>
          <w:tcPr>
            <w:tcW w:w="3902" w:type="pct"/>
            <w:shd w:val="clear" w:color="auto" w:fill="auto"/>
            <w:vAlign w:val="center"/>
            <w:hideMark/>
          </w:tcPr>
          <w:p w14:paraId="4A4F3D6F"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Systém bude exportovat auditní logy pro systém typu SIEM ve formátu CSV nebo XML.</w:t>
            </w:r>
          </w:p>
        </w:tc>
      </w:tr>
      <w:tr w:rsidR="009E3C4F" w:rsidRPr="009E3C4F" w14:paraId="44881833" w14:textId="77777777" w:rsidTr="007A0695">
        <w:trPr>
          <w:trHeight w:val="20"/>
        </w:trPr>
        <w:tc>
          <w:tcPr>
            <w:tcW w:w="417" w:type="pct"/>
            <w:vMerge/>
            <w:shd w:val="clear" w:color="auto" w:fill="auto"/>
            <w:vAlign w:val="center"/>
            <w:hideMark/>
          </w:tcPr>
          <w:p w14:paraId="30824D28"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11D6B833"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Logování systému</w:t>
            </w:r>
          </w:p>
        </w:tc>
        <w:tc>
          <w:tcPr>
            <w:tcW w:w="3902" w:type="pct"/>
            <w:shd w:val="clear" w:color="auto" w:fill="auto"/>
            <w:vAlign w:val="center"/>
            <w:hideMark/>
          </w:tcPr>
          <w:p w14:paraId="756526A2"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Systém obsahuje logování min. následujících typů událostí:</w:t>
            </w:r>
            <w:r w:rsidRPr="009E3C4F">
              <w:rPr>
                <w:rFonts w:ascii="Cambria" w:hAnsi="Cambria" w:cstheme="minorHAnsi"/>
                <w:sz w:val="16"/>
                <w:szCs w:val="16"/>
              </w:rPr>
              <w:br/>
              <w:t>- události systému (aplikační log)</w:t>
            </w:r>
            <w:r w:rsidRPr="009E3C4F">
              <w:rPr>
                <w:rFonts w:ascii="Cambria" w:hAnsi="Cambria" w:cstheme="minorHAnsi"/>
                <w:sz w:val="16"/>
                <w:szCs w:val="16"/>
              </w:rPr>
              <w:br/>
              <w:t>- změny entit evidovaných systémem a změny konfigurace systému (auditní log)</w:t>
            </w:r>
            <w:r w:rsidRPr="009E3C4F">
              <w:rPr>
                <w:rFonts w:ascii="Cambria" w:hAnsi="Cambria" w:cstheme="minorHAnsi"/>
                <w:sz w:val="16"/>
                <w:szCs w:val="16"/>
              </w:rPr>
              <w:br/>
              <w:t>- synchronizace s napojenými systémy (synchronizační log)</w:t>
            </w:r>
            <w:r w:rsidRPr="009E3C4F">
              <w:rPr>
                <w:rFonts w:ascii="Cambria" w:hAnsi="Cambria" w:cstheme="minorHAnsi"/>
                <w:sz w:val="16"/>
                <w:szCs w:val="16"/>
              </w:rPr>
              <w:br/>
              <w:t>- odeslané notifikace a upozornění (notifikační log)</w:t>
            </w:r>
          </w:p>
        </w:tc>
      </w:tr>
      <w:tr w:rsidR="009E3C4F" w:rsidRPr="009E3C4F" w14:paraId="6655C6D3" w14:textId="77777777" w:rsidTr="007A0695">
        <w:trPr>
          <w:trHeight w:val="20"/>
        </w:trPr>
        <w:tc>
          <w:tcPr>
            <w:tcW w:w="417" w:type="pct"/>
            <w:vMerge/>
            <w:shd w:val="clear" w:color="auto" w:fill="auto"/>
            <w:vAlign w:val="center"/>
            <w:hideMark/>
          </w:tcPr>
          <w:p w14:paraId="34154667"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2F3AAA25"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Systematizovaná místa</w:t>
            </w:r>
          </w:p>
        </w:tc>
        <w:tc>
          <w:tcPr>
            <w:tcW w:w="3902" w:type="pct"/>
            <w:shd w:val="clear" w:color="auto" w:fill="auto"/>
            <w:vAlign w:val="center"/>
            <w:hideMark/>
          </w:tcPr>
          <w:p w14:paraId="789E2747"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Systém bude implementovat princip systemizovaných míst. Umožní systemizaci pracovních míst v souladu se strukturou organizace a bude spravovat jednotlivá systematizovaná místa a sadu oprávnění a rolí pro jednotlivé IS organizace vztažené ke konkrétnímu systemizovanému místu. </w:t>
            </w:r>
          </w:p>
        </w:tc>
      </w:tr>
      <w:tr w:rsidR="009E3C4F" w:rsidRPr="009E3C4F" w14:paraId="2E27D312" w14:textId="77777777" w:rsidTr="007A0695">
        <w:trPr>
          <w:trHeight w:val="20"/>
        </w:trPr>
        <w:tc>
          <w:tcPr>
            <w:tcW w:w="417" w:type="pct"/>
            <w:vMerge/>
            <w:shd w:val="clear" w:color="auto" w:fill="auto"/>
            <w:vAlign w:val="center"/>
            <w:hideMark/>
          </w:tcPr>
          <w:p w14:paraId="03B98C8F"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0051FFC0"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Podpora eIDAS</w:t>
            </w:r>
          </w:p>
        </w:tc>
        <w:tc>
          <w:tcPr>
            <w:tcW w:w="3902" w:type="pct"/>
            <w:shd w:val="clear" w:color="auto" w:fill="auto"/>
            <w:vAlign w:val="center"/>
            <w:hideMark/>
          </w:tcPr>
          <w:p w14:paraId="64CD2C42"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Systém umožní implementaci procesů a rozhraní, která jsou vyžadována v Nařízení Evropského parlamentu a Rady (EU) č. 910/2014 ze dne 23. července 2014 o elektronické identifikaci a službách vytvářejících důvěru pro elektronické transakce na vnitřním trhu a o zrušení směrnice 1999/93/ES.</w:t>
            </w:r>
          </w:p>
        </w:tc>
      </w:tr>
      <w:tr w:rsidR="009E3C4F" w:rsidRPr="009E3C4F" w14:paraId="381DC39C" w14:textId="77777777" w:rsidTr="007A0695">
        <w:trPr>
          <w:trHeight w:val="20"/>
        </w:trPr>
        <w:tc>
          <w:tcPr>
            <w:tcW w:w="417" w:type="pct"/>
            <w:vMerge/>
            <w:shd w:val="clear" w:color="auto" w:fill="auto"/>
            <w:vAlign w:val="center"/>
            <w:hideMark/>
          </w:tcPr>
          <w:p w14:paraId="48D91B67"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4BFD0B4B"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 xml:space="preserve">Požadavky na </w:t>
            </w:r>
            <w:proofErr w:type="gramStart"/>
            <w:r w:rsidRPr="009E3C4F">
              <w:rPr>
                <w:rFonts w:ascii="Cambria" w:hAnsi="Cambria" w:cstheme="minorHAnsi"/>
                <w:sz w:val="16"/>
                <w:szCs w:val="16"/>
              </w:rPr>
              <w:t>portál - obecné</w:t>
            </w:r>
            <w:proofErr w:type="gramEnd"/>
          </w:p>
        </w:tc>
        <w:tc>
          <w:tcPr>
            <w:tcW w:w="3902" w:type="pct"/>
            <w:shd w:val="clear" w:color="auto" w:fill="auto"/>
            <w:vAlign w:val="center"/>
            <w:hideMark/>
          </w:tcPr>
          <w:p w14:paraId="45A72406"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Systém bude obsahovat webový portál (dále jen Portál), který bude sloužit jako hlavní rozhraní pro uživatele i správce pro přístup k datům, funkcím, správu a konfiguraci Systému. </w:t>
            </w:r>
          </w:p>
        </w:tc>
      </w:tr>
      <w:tr w:rsidR="009E3C4F" w:rsidRPr="009E3C4F" w14:paraId="40842BF8" w14:textId="77777777" w:rsidTr="007A0695">
        <w:trPr>
          <w:trHeight w:val="20"/>
        </w:trPr>
        <w:tc>
          <w:tcPr>
            <w:tcW w:w="417" w:type="pct"/>
            <w:vMerge/>
            <w:shd w:val="clear" w:color="auto" w:fill="auto"/>
            <w:vAlign w:val="center"/>
          </w:tcPr>
          <w:p w14:paraId="68E611CF"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5D461FBE"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Požadavky na portál – přístup</w:t>
            </w:r>
          </w:p>
        </w:tc>
        <w:tc>
          <w:tcPr>
            <w:tcW w:w="3902" w:type="pct"/>
            <w:shd w:val="clear" w:color="auto" w:fill="auto"/>
            <w:vAlign w:val="center"/>
          </w:tcPr>
          <w:p w14:paraId="663CAB4A" w14:textId="77777777" w:rsidR="009E3C4F" w:rsidRPr="009E3C4F" w:rsidRDefault="009E3C4F" w:rsidP="007A0695">
            <w:pPr>
              <w:autoSpaceDE w:val="0"/>
              <w:autoSpaceDN w:val="0"/>
              <w:adjustRightInd w:val="0"/>
              <w:rPr>
                <w:rFonts w:ascii="Cambria" w:hAnsi="Cambria" w:cstheme="minorHAnsi"/>
                <w:sz w:val="16"/>
                <w:szCs w:val="16"/>
              </w:rPr>
            </w:pPr>
            <w:r w:rsidRPr="009E3C4F">
              <w:rPr>
                <w:rFonts w:ascii="Cambria" w:hAnsi="Cambria" w:cstheme="minorHAnsi"/>
                <w:sz w:val="16"/>
                <w:szCs w:val="16"/>
              </w:rPr>
              <w:t>Správa systému musí být implementována jako webová konzole/aplikace přístupná přes prohlížeče Internet Explorer verze 10 a vyšší a poslední verze prohlížečů Firefox, Chrom. Tato webová konzole musí být přístupná výhradně protokolem https.</w:t>
            </w:r>
          </w:p>
        </w:tc>
      </w:tr>
      <w:tr w:rsidR="009E3C4F" w:rsidRPr="009E3C4F" w14:paraId="5CF5BDD8" w14:textId="77777777" w:rsidTr="007A0695">
        <w:trPr>
          <w:trHeight w:val="20"/>
        </w:trPr>
        <w:tc>
          <w:tcPr>
            <w:tcW w:w="417" w:type="pct"/>
            <w:vMerge/>
            <w:shd w:val="clear" w:color="auto" w:fill="auto"/>
            <w:vAlign w:val="center"/>
            <w:hideMark/>
          </w:tcPr>
          <w:p w14:paraId="2997AD20"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3AD96AE9"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Podpora mobilních zařízení</w:t>
            </w:r>
          </w:p>
        </w:tc>
        <w:tc>
          <w:tcPr>
            <w:tcW w:w="3902" w:type="pct"/>
            <w:shd w:val="clear" w:color="auto" w:fill="auto"/>
            <w:vAlign w:val="center"/>
            <w:hideMark/>
          </w:tcPr>
          <w:p w14:paraId="41E72EA8"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Portál bude implementován s responzivním designem (přizpůsobení vzhledu typu zařízení, ze kterého je k portálu přistupováno).</w:t>
            </w:r>
          </w:p>
        </w:tc>
      </w:tr>
      <w:tr w:rsidR="009E3C4F" w:rsidRPr="009E3C4F" w14:paraId="2D7C298E" w14:textId="77777777" w:rsidTr="007A0695">
        <w:trPr>
          <w:trHeight w:val="20"/>
        </w:trPr>
        <w:tc>
          <w:tcPr>
            <w:tcW w:w="417" w:type="pct"/>
            <w:vMerge/>
            <w:shd w:val="clear" w:color="auto" w:fill="auto"/>
            <w:vAlign w:val="center"/>
            <w:hideMark/>
          </w:tcPr>
          <w:p w14:paraId="5A80E700"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1E2ADB8B"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Správa referenčních objektů</w:t>
            </w:r>
          </w:p>
        </w:tc>
        <w:tc>
          <w:tcPr>
            <w:tcW w:w="3902" w:type="pct"/>
            <w:shd w:val="clear" w:color="auto" w:fill="auto"/>
            <w:vAlign w:val="center"/>
            <w:hideMark/>
          </w:tcPr>
          <w:p w14:paraId="6D353697"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Portál bude umožňovat přehlednou správu samostatných identifikovatelných </w:t>
            </w:r>
            <w:proofErr w:type="gramStart"/>
            <w:r w:rsidRPr="009E3C4F">
              <w:rPr>
                <w:rFonts w:ascii="Cambria" w:hAnsi="Cambria" w:cstheme="minorHAnsi"/>
                <w:sz w:val="16"/>
                <w:szCs w:val="16"/>
              </w:rPr>
              <w:t>objektů - referenčních</w:t>
            </w:r>
            <w:proofErr w:type="gramEnd"/>
            <w:r w:rsidRPr="009E3C4F">
              <w:rPr>
                <w:rFonts w:ascii="Cambria" w:hAnsi="Cambria" w:cstheme="minorHAnsi"/>
                <w:sz w:val="16"/>
                <w:szCs w:val="16"/>
              </w:rPr>
              <w:t xml:space="preserve"> objektů, na které se identity mohou odkazovat: min. systematizované místo, organizační jednotka, skupina, aplikace, skupina aplikací, aplikační role, certifikát. </w:t>
            </w:r>
          </w:p>
        </w:tc>
      </w:tr>
      <w:tr w:rsidR="009E3C4F" w:rsidRPr="009E3C4F" w14:paraId="2331601F" w14:textId="77777777" w:rsidTr="007A0695">
        <w:trPr>
          <w:trHeight w:val="20"/>
        </w:trPr>
        <w:tc>
          <w:tcPr>
            <w:tcW w:w="417" w:type="pct"/>
            <w:vMerge/>
            <w:shd w:val="clear" w:color="auto" w:fill="auto"/>
            <w:vAlign w:val="center"/>
            <w:hideMark/>
          </w:tcPr>
          <w:p w14:paraId="0F52F93E"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7D306C07"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Referenční objekty</w:t>
            </w:r>
          </w:p>
        </w:tc>
        <w:tc>
          <w:tcPr>
            <w:tcW w:w="3902" w:type="pct"/>
            <w:shd w:val="clear" w:color="auto" w:fill="auto"/>
            <w:vAlign w:val="center"/>
            <w:hideMark/>
          </w:tcPr>
          <w:p w14:paraId="45AD44B3"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Systém umožní přidávání a správu dalších typů referenčních </w:t>
            </w:r>
            <w:proofErr w:type="gramStart"/>
            <w:r w:rsidRPr="009E3C4F">
              <w:rPr>
                <w:rFonts w:ascii="Cambria" w:hAnsi="Cambria" w:cstheme="minorHAnsi"/>
                <w:sz w:val="16"/>
                <w:szCs w:val="16"/>
              </w:rPr>
              <w:t>objektů</w:t>
            </w:r>
            <w:proofErr w:type="gramEnd"/>
            <w:r w:rsidRPr="009E3C4F">
              <w:rPr>
                <w:rFonts w:ascii="Cambria" w:hAnsi="Cambria" w:cstheme="minorHAnsi"/>
                <w:sz w:val="16"/>
                <w:szCs w:val="16"/>
              </w:rPr>
              <w:t xml:space="preserve"> a to i v průběhu správy konkrétní identity s možností okamžitého použití referenčního objektu u spravované identity. Systém bude v modulu správy identit u scénáře správy konkrétní identity implementovat v grafickém rozhraní přímý odkaz (proklik) na referenční objekty, na která se daná identita odkazuje včetně toho, aby administrátor mohl po přechodu na tento odkaz vytvářet a editovat další referenční objekty a následně po vrácení zpět na detail identity je v tomto scénáři přiřadil dané spravované identitě. </w:t>
            </w:r>
          </w:p>
        </w:tc>
      </w:tr>
      <w:tr w:rsidR="009E3C4F" w:rsidRPr="009E3C4F" w14:paraId="52154C40" w14:textId="77777777" w:rsidTr="007A0695">
        <w:trPr>
          <w:trHeight w:val="20"/>
        </w:trPr>
        <w:tc>
          <w:tcPr>
            <w:tcW w:w="417" w:type="pct"/>
            <w:vMerge/>
            <w:shd w:val="clear" w:color="auto" w:fill="auto"/>
            <w:vAlign w:val="center"/>
            <w:hideMark/>
          </w:tcPr>
          <w:p w14:paraId="3841379D"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38FF5E46"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Zabezpečení referenčních objektů</w:t>
            </w:r>
          </w:p>
        </w:tc>
        <w:tc>
          <w:tcPr>
            <w:tcW w:w="3902" w:type="pct"/>
            <w:shd w:val="clear" w:color="auto" w:fill="auto"/>
            <w:vAlign w:val="center"/>
            <w:hideMark/>
          </w:tcPr>
          <w:p w14:paraId="37D06DE9"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Systém umožní nastavení samostatných nezávislých administrátorských oprávnění pro správu jednotlivých referenčních objektů </w:t>
            </w:r>
          </w:p>
        </w:tc>
      </w:tr>
      <w:tr w:rsidR="009E3C4F" w:rsidRPr="009E3C4F" w14:paraId="55610610" w14:textId="77777777" w:rsidTr="007A0695">
        <w:trPr>
          <w:trHeight w:val="20"/>
        </w:trPr>
        <w:tc>
          <w:tcPr>
            <w:tcW w:w="417" w:type="pct"/>
            <w:vMerge/>
            <w:shd w:val="clear" w:color="auto" w:fill="auto"/>
            <w:vAlign w:val="center"/>
            <w:hideMark/>
          </w:tcPr>
          <w:p w14:paraId="161B0D77"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26E05C62"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Rozšiřující atributy</w:t>
            </w:r>
          </w:p>
        </w:tc>
        <w:tc>
          <w:tcPr>
            <w:tcW w:w="3902" w:type="pct"/>
            <w:shd w:val="clear" w:color="auto" w:fill="auto"/>
            <w:vAlign w:val="center"/>
            <w:hideMark/>
          </w:tcPr>
          <w:p w14:paraId="0844E064"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Systém umožní dodatečné rozšiřování identit a referenčních objektů o další atributy a zajistí publikaci těchto nových atributů externím aplikacím prostřednictvím rozhraní webových služeb IDM. </w:t>
            </w:r>
          </w:p>
        </w:tc>
      </w:tr>
      <w:tr w:rsidR="009E3C4F" w:rsidRPr="009E3C4F" w14:paraId="3500B9E9" w14:textId="77777777" w:rsidTr="007A0695">
        <w:trPr>
          <w:trHeight w:val="20"/>
        </w:trPr>
        <w:tc>
          <w:tcPr>
            <w:tcW w:w="417" w:type="pct"/>
            <w:vMerge/>
            <w:shd w:val="clear" w:color="auto" w:fill="auto"/>
            <w:vAlign w:val="center"/>
            <w:hideMark/>
          </w:tcPr>
          <w:p w14:paraId="06327453"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58A545D4"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Přehledné zobrazení</w:t>
            </w:r>
          </w:p>
        </w:tc>
        <w:tc>
          <w:tcPr>
            <w:tcW w:w="3902" w:type="pct"/>
            <w:shd w:val="clear" w:color="auto" w:fill="auto"/>
            <w:vAlign w:val="center"/>
            <w:hideMark/>
          </w:tcPr>
          <w:p w14:paraId="5774C043" w14:textId="77777777" w:rsidR="009E3C4F" w:rsidRPr="009E3C4F" w:rsidRDefault="009E3C4F" w:rsidP="007A0695">
            <w:pPr>
              <w:rPr>
                <w:rFonts w:ascii="Cambria" w:hAnsi="Cambria" w:cstheme="minorHAnsi"/>
                <w:sz w:val="16"/>
                <w:szCs w:val="16"/>
              </w:rPr>
            </w:pPr>
            <w:r w:rsidRPr="009E3C4F">
              <w:rPr>
                <w:rFonts w:ascii="Cambria" w:hAnsi="Cambria" w:cstheme="minorHAnsi"/>
                <w:sz w:val="16"/>
                <w:szCs w:val="16"/>
              </w:rPr>
              <w:t>Systém bude obsahovat grafické zobrazení identit (uživatelských účtů) ve stromové organizační struktuře. Součástí jednoho pohledu v systému bude zobrazení organizační struktury včetně systematizovaných míst organizace až do úrovně jednotlivých uživatelských účtů (identit). V grafickém zobrazení stromové struktury bude možné vyhledávat jednotlivé identity, systematizovaná místa, organizační jednotky.</w:t>
            </w:r>
          </w:p>
        </w:tc>
      </w:tr>
      <w:tr w:rsidR="009E3C4F" w:rsidRPr="009E3C4F" w14:paraId="16DFB322" w14:textId="77777777" w:rsidTr="007A0695">
        <w:trPr>
          <w:trHeight w:val="20"/>
        </w:trPr>
        <w:tc>
          <w:tcPr>
            <w:tcW w:w="417" w:type="pct"/>
            <w:vMerge/>
            <w:shd w:val="clear" w:color="auto" w:fill="auto"/>
            <w:vAlign w:val="center"/>
            <w:hideMark/>
          </w:tcPr>
          <w:p w14:paraId="77E8E4E0"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3CA15F49"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Vyhledávání – diakritika</w:t>
            </w:r>
          </w:p>
        </w:tc>
        <w:tc>
          <w:tcPr>
            <w:tcW w:w="3902" w:type="pct"/>
            <w:shd w:val="clear" w:color="auto" w:fill="auto"/>
            <w:vAlign w:val="center"/>
            <w:hideMark/>
          </w:tcPr>
          <w:p w14:paraId="15D13B61"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Portál bude umožňovat vyhledávat i bez diakritiky (např. zadání Novak vyhledává i Novák apod.)</w:t>
            </w:r>
          </w:p>
        </w:tc>
      </w:tr>
      <w:tr w:rsidR="009E3C4F" w:rsidRPr="009E3C4F" w14:paraId="559969A1" w14:textId="77777777" w:rsidTr="007A0695">
        <w:trPr>
          <w:trHeight w:val="20"/>
        </w:trPr>
        <w:tc>
          <w:tcPr>
            <w:tcW w:w="417" w:type="pct"/>
            <w:vMerge/>
            <w:shd w:val="clear" w:color="auto" w:fill="auto"/>
            <w:vAlign w:val="center"/>
            <w:hideMark/>
          </w:tcPr>
          <w:p w14:paraId="1EE7F05A"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42FC6DBC"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Správa certifikátů</w:t>
            </w:r>
          </w:p>
        </w:tc>
        <w:tc>
          <w:tcPr>
            <w:tcW w:w="3902" w:type="pct"/>
            <w:shd w:val="clear" w:color="auto" w:fill="auto"/>
            <w:vAlign w:val="center"/>
            <w:hideMark/>
          </w:tcPr>
          <w:p w14:paraId="690A923F"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Správa uživatelů (identit) bude umožňovat i správu údajů o uživatelských digitálních certifikátech. Data o certifikátech bude možné nahrávat do systému prostřednictvím rozhraní webových služeb. Systém umožní automatické zneplatnění uložených certifikátů po vypršení data platnosti.</w:t>
            </w:r>
          </w:p>
        </w:tc>
      </w:tr>
      <w:tr w:rsidR="009E3C4F" w:rsidRPr="009E3C4F" w14:paraId="51240880" w14:textId="77777777" w:rsidTr="007A0695">
        <w:trPr>
          <w:trHeight w:val="20"/>
        </w:trPr>
        <w:tc>
          <w:tcPr>
            <w:tcW w:w="417" w:type="pct"/>
            <w:vMerge/>
            <w:shd w:val="clear" w:color="auto" w:fill="auto"/>
            <w:vAlign w:val="center"/>
            <w:hideMark/>
          </w:tcPr>
          <w:p w14:paraId="79763128"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4648CC68"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Obrázky</w:t>
            </w:r>
          </w:p>
        </w:tc>
        <w:tc>
          <w:tcPr>
            <w:tcW w:w="3902" w:type="pct"/>
            <w:shd w:val="clear" w:color="auto" w:fill="auto"/>
            <w:vAlign w:val="center"/>
            <w:hideMark/>
          </w:tcPr>
          <w:p w14:paraId="71D69BCD"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Systém umožní k jednotlivým účtům (identitám) přikládat obrázky – fotografie.</w:t>
            </w:r>
          </w:p>
        </w:tc>
      </w:tr>
      <w:tr w:rsidR="009E3C4F" w:rsidRPr="009E3C4F" w14:paraId="317CCF38" w14:textId="77777777" w:rsidTr="007A0695">
        <w:trPr>
          <w:trHeight w:val="20"/>
        </w:trPr>
        <w:tc>
          <w:tcPr>
            <w:tcW w:w="417" w:type="pct"/>
            <w:vMerge/>
            <w:shd w:val="clear" w:color="auto" w:fill="auto"/>
            <w:vAlign w:val="center"/>
            <w:hideMark/>
          </w:tcPr>
          <w:p w14:paraId="6E66E83F"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7CE8993E"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Přesun identit</w:t>
            </w:r>
          </w:p>
        </w:tc>
        <w:tc>
          <w:tcPr>
            <w:tcW w:w="3902" w:type="pct"/>
            <w:shd w:val="clear" w:color="auto" w:fill="auto"/>
            <w:vAlign w:val="center"/>
            <w:hideMark/>
          </w:tcPr>
          <w:p w14:paraId="024BD025"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Systém umožní přesun identit mezi jednotlivými organizacemi či jejich odděleními.</w:t>
            </w:r>
          </w:p>
        </w:tc>
      </w:tr>
      <w:tr w:rsidR="009E3C4F" w:rsidRPr="009E3C4F" w14:paraId="724E2376" w14:textId="77777777" w:rsidTr="007A0695">
        <w:trPr>
          <w:trHeight w:val="20"/>
        </w:trPr>
        <w:tc>
          <w:tcPr>
            <w:tcW w:w="417" w:type="pct"/>
            <w:vMerge/>
            <w:shd w:val="clear" w:color="auto" w:fill="auto"/>
            <w:vAlign w:val="center"/>
            <w:hideMark/>
          </w:tcPr>
          <w:p w14:paraId="1C265E88"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070540F4"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Kopírování rolí</w:t>
            </w:r>
          </w:p>
        </w:tc>
        <w:tc>
          <w:tcPr>
            <w:tcW w:w="3902" w:type="pct"/>
            <w:shd w:val="clear" w:color="auto" w:fill="auto"/>
            <w:vAlign w:val="center"/>
            <w:hideMark/>
          </w:tcPr>
          <w:p w14:paraId="6F99974C"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 Systém umožní kopírovaní aplikačních rolí, mezi jednotlivými systematizovanými místy.</w:t>
            </w:r>
          </w:p>
        </w:tc>
      </w:tr>
      <w:tr w:rsidR="009E3C4F" w:rsidRPr="009E3C4F" w14:paraId="31073F20" w14:textId="77777777" w:rsidTr="007A0695">
        <w:trPr>
          <w:trHeight w:val="20"/>
        </w:trPr>
        <w:tc>
          <w:tcPr>
            <w:tcW w:w="417" w:type="pct"/>
            <w:vMerge/>
            <w:shd w:val="clear" w:color="auto" w:fill="auto"/>
            <w:vAlign w:val="center"/>
            <w:hideMark/>
          </w:tcPr>
          <w:p w14:paraId="3AB35297"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0C7433EA"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Ochrana proti chybám</w:t>
            </w:r>
          </w:p>
        </w:tc>
        <w:tc>
          <w:tcPr>
            <w:tcW w:w="3902" w:type="pct"/>
            <w:shd w:val="clear" w:color="auto" w:fill="auto"/>
            <w:vAlign w:val="center"/>
            <w:hideMark/>
          </w:tcPr>
          <w:p w14:paraId="60F84F4E"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Systém bude obsahovat mechanismus zabránění hromadným změnám z důvodu případných chybných vstupních dat (např. z personálního systému), aby nedošlo k hromadným nežádoucím změnám (například smazání objektů v Active Directory apod). </w:t>
            </w:r>
          </w:p>
        </w:tc>
      </w:tr>
      <w:tr w:rsidR="009E3C4F" w:rsidRPr="009E3C4F" w14:paraId="31531AE7" w14:textId="77777777" w:rsidTr="007A0695">
        <w:trPr>
          <w:trHeight w:val="20"/>
        </w:trPr>
        <w:tc>
          <w:tcPr>
            <w:tcW w:w="417" w:type="pct"/>
            <w:vMerge/>
            <w:shd w:val="clear" w:color="auto" w:fill="auto"/>
            <w:vAlign w:val="center"/>
            <w:hideMark/>
          </w:tcPr>
          <w:p w14:paraId="7E0D75A7"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65678F5C"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Aktivní uživatelé</w:t>
            </w:r>
          </w:p>
        </w:tc>
        <w:tc>
          <w:tcPr>
            <w:tcW w:w="3902" w:type="pct"/>
            <w:shd w:val="clear" w:color="auto" w:fill="auto"/>
            <w:vAlign w:val="center"/>
            <w:hideMark/>
          </w:tcPr>
          <w:p w14:paraId="50F3BAD3"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Systém bude obsahovat přehled uživatelů aktuálně pracujících s Portálem</w:t>
            </w:r>
          </w:p>
        </w:tc>
      </w:tr>
      <w:tr w:rsidR="009E3C4F" w:rsidRPr="009E3C4F" w14:paraId="58B0CF73" w14:textId="77777777" w:rsidTr="007A0695">
        <w:trPr>
          <w:trHeight w:val="20"/>
        </w:trPr>
        <w:tc>
          <w:tcPr>
            <w:tcW w:w="417" w:type="pct"/>
            <w:vMerge/>
            <w:shd w:val="clear" w:color="auto" w:fill="auto"/>
            <w:vAlign w:val="center"/>
            <w:hideMark/>
          </w:tcPr>
          <w:p w14:paraId="5C3BD91F"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7F0565DB"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Slučování identit</w:t>
            </w:r>
          </w:p>
        </w:tc>
        <w:tc>
          <w:tcPr>
            <w:tcW w:w="3902" w:type="pct"/>
            <w:shd w:val="clear" w:color="auto" w:fill="auto"/>
            <w:vAlign w:val="center"/>
            <w:hideMark/>
          </w:tcPr>
          <w:p w14:paraId="0D217C78"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Systém umožní sjednocení více uživatelů (identit) do jedné a odpovídající sjednocení spravovaných účtů.</w:t>
            </w:r>
          </w:p>
        </w:tc>
      </w:tr>
      <w:tr w:rsidR="009E3C4F" w:rsidRPr="009E3C4F" w14:paraId="4A061AC2" w14:textId="77777777" w:rsidTr="007A0695">
        <w:trPr>
          <w:trHeight w:val="20"/>
        </w:trPr>
        <w:tc>
          <w:tcPr>
            <w:tcW w:w="417" w:type="pct"/>
            <w:vMerge/>
            <w:shd w:val="clear" w:color="auto" w:fill="auto"/>
            <w:vAlign w:val="center"/>
            <w:hideMark/>
          </w:tcPr>
          <w:p w14:paraId="1213500A"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09F23A45"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Export údajů</w:t>
            </w:r>
          </w:p>
        </w:tc>
        <w:tc>
          <w:tcPr>
            <w:tcW w:w="3902" w:type="pct"/>
            <w:shd w:val="clear" w:color="auto" w:fill="auto"/>
            <w:vAlign w:val="center"/>
            <w:hideMark/>
          </w:tcPr>
          <w:p w14:paraId="2CB22A1B"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Vestavěný export přehledů a seznamů zobrazených na portále do souborů CSV nebo obdobného strojově zpracovatelného a současně běžně čitelného formátu</w:t>
            </w:r>
          </w:p>
        </w:tc>
      </w:tr>
      <w:tr w:rsidR="009E3C4F" w:rsidRPr="009E3C4F" w14:paraId="6CFDC3C0" w14:textId="77777777" w:rsidTr="007A0695">
        <w:trPr>
          <w:trHeight w:val="20"/>
        </w:trPr>
        <w:tc>
          <w:tcPr>
            <w:tcW w:w="417" w:type="pct"/>
            <w:vMerge/>
            <w:shd w:val="clear" w:color="auto" w:fill="auto"/>
            <w:vAlign w:val="center"/>
            <w:hideMark/>
          </w:tcPr>
          <w:p w14:paraId="673D7338"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3B7A1704"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Filtrování</w:t>
            </w:r>
          </w:p>
        </w:tc>
        <w:tc>
          <w:tcPr>
            <w:tcW w:w="3902" w:type="pct"/>
            <w:shd w:val="clear" w:color="auto" w:fill="auto"/>
            <w:vAlign w:val="center"/>
            <w:hideMark/>
          </w:tcPr>
          <w:p w14:paraId="55D1CEF7"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Vestavěný editor filtrů pro vyhledávání identit a referenčních identit. Možnost filtrování libovolných atributů identity včetně přidružených referenčních objektů. Možnost uložení filtrů pro opakované použití.</w:t>
            </w:r>
          </w:p>
        </w:tc>
      </w:tr>
      <w:tr w:rsidR="009E3C4F" w:rsidRPr="009E3C4F" w14:paraId="0E363262" w14:textId="77777777" w:rsidTr="007A0695">
        <w:trPr>
          <w:trHeight w:val="20"/>
        </w:trPr>
        <w:tc>
          <w:tcPr>
            <w:tcW w:w="417" w:type="pct"/>
            <w:vMerge/>
            <w:shd w:val="clear" w:color="auto" w:fill="auto"/>
            <w:vAlign w:val="center"/>
            <w:hideMark/>
          </w:tcPr>
          <w:p w14:paraId="5E4B9DC6"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15F0AD0B"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Správa oprávnění</w:t>
            </w:r>
          </w:p>
        </w:tc>
        <w:tc>
          <w:tcPr>
            <w:tcW w:w="3902" w:type="pct"/>
            <w:shd w:val="clear" w:color="auto" w:fill="auto"/>
            <w:vAlign w:val="center"/>
            <w:hideMark/>
          </w:tcPr>
          <w:p w14:paraId="4D2B38FD"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Víceúrovňová správa administrátorských oprávnění s možností nastavení oprávnění min. na úrovni organizační jednotky (nebo hlouběji) a detailní přiřazení rolí a oprávnění (např. přiřazení činnostní role, přiřazení aplikační role, editace identity apod.) </w:t>
            </w:r>
          </w:p>
        </w:tc>
      </w:tr>
      <w:tr w:rsidR="009E3C4F" w:rsidRPr="009E3C4F" w14:paraId="29694809" w14:textId="77777777" w:rsidTr="007A0695">
        <w:trPr>
          <w:trHeight w:val="20"/>
        </w:trPr>
        <w:tc>
          <w:tcPr>
            <w:tcW w:w="417" w:type="pct"/>
            <w:vMerge/>
            <w:shd w:val="clear" w:color="auto" w:fill="auto"/>
            <w:vAlign w:val="center"/>
            <w:hideMark/>
          </w:tcPr>
          <w:p w14:paraId="50377F5D"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7C1E019A"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Editor oprávnění</w:t>
            </w:r>
          </w:p>
        </w:tc>
        <w:tc>
          <w:tcPr>
            <w:tcW w:w="3902" w:type="pct"/>
            <w:shd w:val="clear" w:color="auto" w:fill="auto"/>
            <w:vAlign w:val="center"/>
            <w:hideMark/>
          </w:tcPr>
          <w:p w14:paraId="26306396" w14:textId="77777777" w:rsidR="009E3C4F" w:rsidRPr="009E3C4F" w:rsidRDefault="009E3C4F" w:rsidP="007A0695">
            <w:pPr>
              <w:autoSpaceDE w:val="0"/>
              <w:autoSpaceDN w:val="0"/>
              <w:adjustRightInd w:val="0"/>
              <w:rPr>
                <w:rFonts w:ascii="Cambria" w:hAnsi="Cambria" w:cstheme="minorHAnsi"/>
                <w:sz w:val="16"/>
                <w:szCs w:val="16"/>
              </w:rPr>
            </w:pPr>
            <w:r w:rsidRPr="009E3C4F">
              <w:rPr>
                <w:rFonts w:ascii="Cambria" w:hAnsi="Cambria" w:cstheme="minorHAnsi"/>
                <w:sz w:val="16"/>
                <w:szCs w:val="16"/>
              </w:rPr>
              <w:t xml:space="preserve">Systém bude obsahovat editor oprávnění. V rámci editoru bude administrátor definovat oprávnění do Systému a následně tato oprávnění přiřazovat konkrétním uživatelům. Oprávnění bude definováno pro jednotlivé entity a moduly systému (identity, referenční objekty, konfigurace notifikací, konfigurace synchronizací, konfigurace systému, reporty, workflow, správa webových služeb IDM atd.) Dále bude oprávnění u entit (identit a referenčních objektů) definováno až na jejich konkrétní atributy včetně zobrazení / nezobrazení daného atributu, možnosti editace atributu uživatelem, povinnosti atributu, pořadí zobrazení atributů ve formuláři. U jednotlivých entit a modulů bude možnost definovat akce, které může uživatel s entitami a v rámci systému provádět. </w:t>
            </w:r>
          </w:p>
        </w:tc>
      </w:tr>
      <w:tr w:rsidR="009E3C4F" w:rsidRPr="009E3C4F" w14:paraId="3614FDDC" w14:textId="77777777" w:rsidTr="007A0695">
        <w:trPr>
          <w:trHeight w:val="20"/>
        </w:trPr>
        <w:tc>
          <w:tcPr>
            <w:tcW w:w="417" w:type="pct"/>
            <w:vMerge/>
            <w:shd w:val="clear" w:color="auto" w:fill="auto"/>
            <w:vAlign w:val="center"/>
            <w:hideMark/>
          </w:tcPr>
          <w:p w14:paraId="46FD533E"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7F6F406B"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Kontextový výběr organizační jednotky</w:t>
            </w:r>
          </w:p>
        </w:tc>
        <w:tc>
          <w:tcPr>
            <w:tcW w:w="3902" w:type="pct"/>
            <w:shd w:val="clear" w:color="auto" w:fill="auto"/>
            <w:vAlign w:val="center"/>
            <w:hideMark/>
          </w:tcPr>
          <w:p w14:paraId="6A075356"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Na úrovní organizační jednotky bude možné pro výběr a přiřazování rolí nastavit sady povolených aplikační rolí, skupiny, systematizovaných míst dostupných pro identity z dané organizační jednotky. </w:t>
            </w:r>
          </w:p>
        </w:tc>
      </w:tr>
      <w:tr w:rsidR="009E3C4F" w:rsidRPr="009E3C4F" w14:paraId="1C685DC8" w14:textId="77777777" w:rsidTr="007A0695">
        <w:trPr>
          <w:trHeight w:val="20"/>
        </w:trPr>
        <w:tc>
          <w:tcPr>
            <w:tcW w:w="417" w:type="pct"/>
            <w:vMerge/>
            <w:shd w:val="clear" w:color="auto" w:fill="auto"/>
            <w:vAlign w:val="center"/>
            <w:hideMark/>
          </w:tcPr>
          <w:p w14:paraId="5E5B9ED0"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7BE86CBF"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Správa licencí</w:t>
            </w:r>
          </w:p>
        </w:tc>
        <w:tc>
          <w:tcPr>
            <w:tcW w:w="3902" w:type="pct"/>
            <w:shd w:val="clear" w:color="auto" w:fill="auto"/>
            <w:vAlign w:val="center"/>
            <w:hideMark/>
          </w:tcPr>
          <w:p w14:paraId="1EA0DDC4"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Systém umožní spravovat licence pro jednotlivé evidované aplikace a přiřazovat je jednotlivým uživatelům (identitám). Pro schvalování přiřazování licencí bude IDM obsahovat workflow platformu s možností vytvářeni víceúrovňových schvalovacích workflow.</w:t>
            </w:r>
          </w:p>
        </w:tc>
      </w:tr>
      <w:tr w:rsidR="009E3C4F" w:rsidRPr="009E3C4F" w14:paraId="24C497F5" w14:textId="77777777" w:rsidTr="007A0695">
        <w:trPr>
          <w:trHeight w:val="20"/>
        </w:trPr>
        <w:tc>
          <w:tcPr>
            <w:tcW w:w="417" w:type="pct"/>
            <w:vMerge/>
            <w:shd w:val="clear" w:color="auto" w:fill="auto"/>
            <w:vAlign w:val="center"/>
            <w:hideMark/>
          </w:tcPr>
          <w:p w14:paraId="6AE27042"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0BF9936F"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Časová omezení</w:t>
            </w:r>
          </w:p>
        </w:tc>
        <w:tc>
          <w:tcPr>
            <w:tcW w:w="3902" w:type="pct"/>
            <w:shd w:val="clear" w:color="auto" w:fill="auto"/>
            <w:vAlign w:val="center"/>
            <w:hideMark/>
          </w:tcPr>
          <w:p w14:paraId="0099BBC1"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Systém bude umožňovat přiřazení rolí konkrétní identitě, systemizovanému místu, skupině a organizační jednotce včetně možnosti nastavení data a času vypršení platnosti přiřazení. Po vypršení platnosti přiřazení systém roli přiřazenému objektu automaticky odebere.</w:t>
            </w:r>
          </w:p>
        </w:tc>
      </w:tr>
      <w:tr w:rsidR="009E3C4F" w:rsidRPr="009E3C4F" w14:paraId="5C4D206D" w14:textId="77777777" w:rsidTr="007A0695">
        <w:trPr>
          <w:trHeight w:val="20"/>
        </w:trPr>
        <w:tc>
          <w:tcPr>
            <w:tcW w:w="417" w:type="pct"/>
            <w:vMerge/>
            <w:shd w:val="clear" w:color="auto" w:fill="auto"/>
            <w:vAlign w:val="center"/>
            <w:hideMark/>
          </w:tcPr>
          <w:p w14:paraId="2506585D"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7F78BC43"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Vícenásobné vazby</w:t>
            </w:r>
          </w:p>
        </w:tc>
        <w:tc>
          <w:tcPr>
            <w:tcW w:w="3902" w:type="pct"/>
            <w:shd w:val="clear" w:color="auto" w:fill="auto"/>
            <w:vAlign w:val="center"/>
            <w:hideMark/>
          </w:tcPr>
          <w:p w14:paraId="55DB620B"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Možnost přiřazení identit k systematizovaným místům ve vazbě </w:t>
            </w:r>
            <w:proofErr w:type="gramStart"/>
            <w:r w:rsidRPr="009E3C4F">
              <w:rPr>
                <w:rFonts w:ascii="Cambria" w:hAnsi="Cambria" w:cstheme="minorHAnsi"/>
                <w:sz w:val="16"/>
                <w:szCs w:val="16"/>
              </w:rPr>
              <w:t>M:N.</w:t>
            </w:r>
            <w:proofErr w:type="gramEnd"/>
            <w:r w:rsidRPr="009E3C4F">
              <w:rPr>
                <w:rFonts w:ascii="Cambria" w:hAnsi="Cambria" w:cstheme="minorHAnsi"/>
                <w:sz w:val="16"/>
                <w:szCs w:val="16"/>
              </w:rPr>
              <w:t xml:space="preserve"> Identita může být v systému evidována na více systematizovaných místech a současně na systematizovaném místě může být evidováno více identit.</w:t>
            </w:r>
          </w:p>
        </w:tc>
      </w:tr>
      <w:tr w:rsidR="009E3C4F" w:rsidRPr="009E3C4F" w14:paraId="7DB588E0" w14:textId="77777777" w:rsidTr="007A0695">
        <w:trPr>
          <w:trHeight w:val="20"/>
        </w:trPr>
        <w:tc>
          <w:tcPr>
            <w:tcW w:w="417" w:type="pct"/>
            <w:vMerge/>
            <w:shd w:val="clear" w:color="auto" w:fill="auto"/>
            <w:vAlign w:val="center"/>
            <w:hideMark/>
          </w:tcPr>
          <w:p w14:paraId="15E1ED09"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174F3A47"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Přehled rolí</w:t>
            </w:r>
          </w:p>
        </w:tc>
        <w:tc>
          <w:tcPr>
            <w:tcW w:w="3902" w:type="pct"/>
            <w:shd w:val="clear" w:color="auto" w:fill="auto"/>
            <w:vAlign w:val="center"/>
            <w:hideMark/>
          </w:tcPr>
          <w:p w14:paraId="557B7E9F" w14:textId="77777777" w:rsidR="009E3C4F" w:rsidRPr="009E3C4F" w:rsidRDefault="009E3C4F" w:rsidP="007A0695">
            <w:pPr>
              <w:rPr>
                <w:rFonts w:ascii="Cambria" w:hAnsi="Cambria" w:cstheme="minorHAnsi"/>
                <w:sz w:val="16"/>
                <w:szCs w:val="16"/>
              </w:rPr>
            </w:pPr>
            <w:r w:rsidRPr="009E3C4F">
              <w:rPr>
                <w:rFonts w:ascii="Cambria" w:hAnsi="Cambria" w:cstheme="minorHAnsi"/>
                <w:sz w:val="16"/>
                <w:szCs w:val="16"/>
              </w:rPr>
              <w:t xml:space="preserve">Systém bude zajišťovat zobrazení přidělených rolí a jejich </w:t>
            </w:r>
            <w:proofErr w:type="gramStart"/>
            <w:r w:rsidRPr="009E3C4F">
              <w:rPr>
                <w:rFonts w:ascii="Cambria" w:hAnsi="Cambria" w:cstheme="minorHAnsi"/>
                <w:sz w:val="16"/>
                <w:szCs w:val="16"/>
              </w:rPr>
              <w:t>rozšiřujících významům</w:t>
            </w:r>
            <w:proofErr w:type="gramEnd"/>
            <w:r w:rsidRPr="009E3C4F">
              <w:rPr>
                <w:rFonts w:ascii="Cambria" w:hAnsi="Cambria" w:cstheme="minorHAnsi"/>
                <w:sz w:val="16"/>
                <w:szCs w:val="16"/>
              </w:rPr>
              <w:t xml:space="preserve"> k jednotlivým identitám s rozdělením na role navázané na systemizované místo, role navázané na identitu, role navázané na organizační jednotku, role navázané na skupinu. U identity musí být evidován a v systému souhrnně zobrazen seznam všech rolí včetně informace o tom, odkud uživatel roli zdědil nebo mu byla delegována (z organizační jednotky, systematizovaného místa, skupiny apod.).</w:t>
            </w:r>
          </w:p>
        </w:tc>
      </w:tr>
      <w:tr w:rsidR="009E3C4F" w:rsidRPr="009E3C4F" w14:paraId="2A366601" w14:textId="77777777" w:rsidTr="007A0695">
        <w:trPr>
          <w:trHeight w:val="20"/>
        </w:trPr>
        <w:tc>
          <w:tcPr>
            <w:tcW w:w="417" w:type="pct"/>
            <w:vMerge/>
            <w:shd w:val="clear" w:color="auto" w:fill="auto"/>
            <w:vAlign w:val="center"/>
            <w:hideMark/>
          </w:tcPr>
          <w:p w14:paraId="385107E4"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17A87BE4"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Skupiny</w:t>
            </w:r>
          </w:p>
        </w:tc>
        <w:tc>
          <w:tcPr>
            <w:tcW w:w="3902" w:type="pct"/>
            <w:shd w:val="clear" w:color="auto" w:fill="auto"/>
            <w:vAlign w:val="center"/>
            <w:hideMark/>
          </w:tcPr>
          <w:p w14:paraId="35A586F0"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Systém bude obsahovat správu skupin s možností začleňovat více skupin do sebe, přiřazovat do skupin jednotlivé uživatele i systematizovaná místa.</w:t>
            </w:r>
          </w:p>
        </w:tc>
      </w:tr>
      <w:tr w:rsidR="009E3C4F" w:rsidRPr="009E3C4F" w14:paraId="6A74D72A" w14:textId="77777777" w:rsidTr="007A0695">
        <w:trPr>
          <w:trHeight w:val="20"/>
        </w:trPr>
        <w:tc>
          <w:tcPr>
            <w:tcW w:w="417" w:type="pct"/>
            <w:vMerge/>
            <w:shd w:val="clear" w:color="auto" w:fill="auto"/>
            <w:vAlign w:val="center"/>
            <w:hideMark/>
          </w:tcPr>
          <w:p w14:paraId="03F3EC6A"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3FC14CE4"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Zastupitelnost</w:t>
            </w:r>
          </w:p>
        </w:tc>
        <w:tc>
          <w:tcPr>
            <w:tcW w:w="3902" w:type="pct"/>
            <w:shd w:val="clear" w:color="auto" w:fill="auto"/>
            <w:vAlign w:val="center"/>
            <w:hideMark/>
          </w:tcPr>
          <w:p w14:paraId="75AF8B03"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Systém bude obsahovat správu vztahů zastupitelnosti mezi uživateli. Musí umožnit uživatelům, aby v souladu se strukturou organizace mohli uživatelé delegovat v případě potřeby (dovolená, služební cesta) svoje role, nebo jejich část na jiné pověřené </w:t>
            </w:r>
            <w:proofErr w:type="gramStart"/>
            <w:r w:rsidRPr="009E3C4F">
              <w:rPr>
                <w:rFonts w:ascii="Cambria" w:hAnsi="Cambria" w:cstheme="minorHAnsi"/>
                <w:sz w:val="16"/>
                <w:szCs w:val="16"/>
              </w:rPr>
              <w:t>osoby</w:t>
            </w:r>
            <w:proofErr w:type="gramEnd"/>
            <w:r w:rsidRPr="009E3C4F">
              <w:rPr>
                <w:rFonts w:ascii="Cambria" w:hAnsi="Cambria" w:cstheme="minorHAnsi"/>
                <w:sz w:val="16"/>
                <w:szCs w:val="16"/>
              </w:rPr>
              <w:t xml:space="preserve"> a to i v režimu, kdy jeden uživatel může mít pro každou svou činnost nastaveného jiného uživatele jako zástupce.</w:t>
            </w:r>
          </w:p>
        </w:tc>
      </w:tr>
      <w:tr w:rsidR="009E3C4F" w:rsidRPr="009E3C4F" w14:paraId="32060F8E" w14:textId="77777777" w:rsidTr="007A0695">
        <w:trPr>
          <w:trHeight w:val="20"/>
        </w:trPr>
        <w:tc>
          <w:tcPr>
            <w:tcW w:w="417" w:type="pct"/>
            <w:vMerge/>
            <w:shd w:val="clear" w:color="auto" w:fill="auto"/>
            <w:vAlign w:val="center"/>
            <w:hideMark/>
          </w:tcPr>
          <w:p w14:paraId="1F6F67D0"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0FEE4C37"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Delegování oprávnění</w:t>
            </w:r>
          </w:p>
        </w:tc>
        <w:tc>
          <w:tcPr>
            <w:tcW w:w="3902" w:type="pct"/>
            <w:shd w:val="clear" w:color="auto" w:fill="auto"/>
            <w:vAlign w:val="center"/>
            <w:hideMark/>
          </w:tcPr>
          <w:p w14:paraId="43EE8F8E"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Možnost delegování administrátorských práv.</w:t>
            </w:r>
          </w:p>
        </w:tc>
      </w:tr>
      <w:tr w:rsidR="009E3C4F" w:rsidRPr="009E3C4F" w14:paraId="36CC27C7" w14:textId="77777777" w:rsidTr="007A0695">
        <w:trPr>
          <w:trHeight w:val="20"/>
        </w:trPr>
        <w:tc>
          <w:tcPr>
            <w:tcW w:w="417" w:type="pct"/>
            <w:vMerge/>
            <w:shd w:val="clear" w:color="auto" w:fill="auto"/>
            <w:vAlign w:val="center"/>
            <w:hideMark/>
          </w:tcPr>
          <w:p w14:paraId="2D8F93AD"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78212C8F"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Obnovení hesla</w:t>
            </w:r>
          </w:p>
        </w:tc>
        <w:tc>
          <w:tcPr>
            <w:tcW w:w="3902" w:type="pct"/>
            <w:shd w:val="clear" w:color="auto" w:fill="auto"/>
            <w:vAlign w:val="center"/>
            <w:hideMark/>
          </w:tcPr>
          <w:p w14:paraId="2BB76C8D"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Systém bude obsahovat samoobslužné uživatelské rozhraní pro reset hesla jednotlivých účtů daného uživatele. Zasílání kódů pro reset hesla danému uživatele musí být možnou provádět pomocí SMS (tj. v systému musí být možné na SMS bránu či službu napojit). Rozhraní musí umožnit i běžnou změnu hesla (bez resetu).</w:t>
            </w:r>
          </w:p>
        </w:tc>
      </w:tr>
      <w:tr w:rsidR="009E3C4F" w:rsidRPr="009E3C4F" w14:paraId="2909137D" w14:textId="77777777" w:rsidTr="007A0695">
        <w:trPr>
          <w:trHeight w:val="20"/>
        </w:trPr>
        <w:tc>
          <w:tcPr>
            <w:tcW w:w="417" w:type="pct"/>
            <w:vMerge/>
            <w:shd w:val="clear" w:color="auto" w:fill="auto"/>
            <w:vAlign w:val="center"/>
            <w:hideMark/>
          </w:tcPr>
          <w:p w14:paraId="511ECCDE"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25A636BE"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Žádosti</w:t>
            </w:r>
          </w:p>
        </w:tc>
        <w:tc>
          <w:tcPr>
            <w:tcW w:w="3902" w:type="pct"/>
            <w:shd w:val="clear" w:color="auto" w:fill="auto"/>
            <w:vAlign w:val="center"/>
            <w:hideMark/>
          </w:tcPr>
          <w:p w14:paraId="748EE58C"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IDM bude obsahovat samoobslužné uživatelské rozhraní pro zadávání žádostí o přidělení jednotlivých aplikačních rolí a členství ve skupinách. Role a skupiny budou kategorizovány a kategoriím bude možné přidělit schvalovací workflow nebo může žádost vyřízena automaticky bez schválení.</w:t>
            </w:r>
          </w:p>
        </w:tc>
      </w:tr>
      <w:tr w:rsidR="009E3C4F" w:rsidRPr="009E3C4F" w14:paraId="60C416EE" w14:textId="77777777" w:rsidTr="007A0695">
        <w:trPr>
          <w:trHeight w:val="20"/>
        </w:trPr>
        <w:tc>
          <w:tcPr>
            <w:tcW w:w="417" w:type="pct"/>
            <w:vMerge/>
            <w:shd w:val="clear" w:color="auto" w:fill="auto"/>
            <w:vAlign w:val="center"/>
            <w:hideMark/>
          </w:tcPr>
          <w:p w14:paraId="5C3D5DFA"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394B292C"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Kontextový výběr</w:t>
            </w:r>
          </w:p>
        </w:tc>
        <w:tc>
          <w:tcPr>
            <w:tcW w:w="3902" w:type="pct"/>
            <w:shd w:val="clear" w:color="auto" w:fill="auto"/>
            <w:vAlign w:val="center"/>
            <w:hideMark/>
          </w:tcPr>
          <w:p w14:paraId="13773F4D"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Samoobslužné rozhraní umožní na úrovní organizace a organizační jednotky definovat seznam rolí a skupin, o které mohou žadatelé požádat.</w:t>
            </w:r>
          </w:p>
        </w:tc>
      </w:tr>
      <w:tr w:rsidR="009E3C4F" w:rsidRPr="009E3C4F" w14:paraId="4F9639B9" w14:textId="77777777" w:rsidTr="007A0695">
        <w:trPr>
          <w:trHeight w:val="20"/>
        </w:trPr>
        <w:tc>
          <w:tcPr>
            <w:tcW w:w="417" w:type="pct"/>
            <w:vMerge/>
            <w:shd w:val="clear" w:color="auto" w:fill="auto"/>
            <w:vAlign w:val="center"/>
            <w:hideMark/>
          </w:tcPr>
          <w:p w14:paraId="5DB09DDF"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5BA5660D"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Individualizace</w:t>
            </w:r>
          </w:p>
        </w:tc>
        <w:tc>
          <w:tcPr>
            <w:tcW w:w="3902" w:type="pct"/>
            <w:shd w:val="clear" w:color="auto" w:fill="auto"/>
            <w:vAlign w:val="center"/>
            <w:hideMark/>
          </w:tcPr>
          <w:p w14:paraId="7348EC18" w14:textId="77777777" w:rsidR="009E3C4F" w:rsidRPr="009E3C4F" w:rsidRDefault="009E3C4F" w:rsidP="007A0695">
            <w:pPr>
              <w:spacing w:after="0"/>
              <w:rPr>
                <w:rFonts w:ascii="Cambria" w:hAnsi="Cambria" w:cstheme="minorHAnsi"/>
                <w:color w:val="FF0000"/>
                <w:sz w:val="16"/>
                <w:szCs w:val="16"/>
              </w:rPr>
            </w:pPr>
            <w:r w:rsidRPr="009E3C4F">
              <w:rPr>
                <w:rFonts w:ascii="Cambria" w:hAnsi="Cambria" w:cstheme="minorHAnsi"/>
                <w:sz w:val="16"/>
                <w:szCs w:val="16"/>
              </w:rPr>
              <w:t xml:space="preserve">Systém umožní uživatelům individuálně nastavit vlastní zobrazení rozhraní - min. zobrazení / skrytí sloupců u všech seznamů, počet zobrazených záznamů na </w:t>
            </w:r>
            <w:proofErr w:type="gramStart"/>
            <w:r w:rsidRPr="009E3C4F">
              <w:rPr>
                <w:rFonts w:ascii="Cambria" w:hAnsi="Cambria" w:cstheme="minorHAnsi"/>
                <w:sz w:val="16"/>
                <w:szCs w:val="16"/>
              </w:rPr>
              <w:t>stránku - vždy</w:t>
            </w:r>
            <w:proofErr w:type="gramEnd"/>
            <w:r w:rsidRPr="009E3C4F">
              <w:rPr>
                <w:rFonts w:ascii="Cambria" w:hAnsi="Cambria" w:cstheme="minorHAnsi"/>
                <w:sz w:val="16"/>
                <w:szCs w:val="16"/>
              </w:rPr>
              <w:t xml:space="preserve"> pro každý seznam samostatně</w:t>
            </w:r>
          </w:p>
        </w:tc>
      </w:tr>
      <w:tr w:rsidR="009E3C4F" w:rsidRPr="009E3C4F" w14:paraId="63A9346C" w14:textId="77777777" w:rsidTr="007A0695">
        <w:trPr>
          <w:trHeight w:val="20"/>
        </w:trPr>
        <w:tc>
          <w:tcPr>
            <w:tcW w:w="417" w:type="pct"/>
            <w:vMerge/>
            <w:shd w:val="clear" w:color="auto" w:fill="auto"/>
            <w:vAlign w:val="center"/>
            <w:hideMark/>
          </w:tcPr>
          <w:p w14:paraId="5131425A"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69CB4FDC"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Workflow</w:t>
            </w:r>
          </w:p>
        </w:tc>
        <w:tc>
          <w:tcPr>
            <w:tcW w:w="3902" w:type="pct"/>
            <w:shd w:val="clear" w:color="auto" w:fill="auto"/>
            <w:vAlign w:val="center"/>
            <w:hideMark/>
          </w:tcPr>
          <w:p w14:paraId="37C38A9B"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Integrované workflow pro řízení životního cyklu změn identit a schvalování změn. Funkční požadavky:</w:t>
            </w:r>
            <w:r w:rsidRPr="009E3C4F">
              <w:rPr>
                <w:rFonts w:ascii="Cambria" w:hAnsi="Cambria" w:cstheme="minorHAnsi"/>
                <w:sz w:val="16"/>
                <w:szCs w:val="16"/>
              </w:rPr>
              <w:br/>
              <w:t>- Zadávání požadavků uživatelů na změny v přiřazení rolí a skupin ke schválení nadřízeným</w:t>
            </w:r>
            <w:r w:rsidRPr="009E3C4F">
              <w:rPr>
                <w:rFonts w:ascii="Cambria" w:hAnsi="Cambria" w:cstheme="minorHAnsi"/>
                <w:sz w:val="16"/>
                <w:szCs w:val="16"/>
              </w:rPr>
              <w:br/>
              <w:t>- Možnost sledování stavu svých požadavků uživateli</w:t>
            </w:r>
            <w:r w:rsidRPr="009E3C4F">
              <w:rPr>
                <w:rFonts w:ascii="Cambria" w:hAnsi="Cambria" w:cstheme="minorHAnsi"/>
                <w:sz w:val="16"/>
                <w:szCs w:val="16"/>
              </w:rPr>
              <w:br/>
              <w:t>- E-mailové upozornění schvalovatele na požadavek ke schválení</w:t>
            </w:r>
            <w:r w:rsidRPr="009E3C4F">
              <w:rPr>
                <w:rFonts w:ascii="Cambria" w:hAnsi="Cambria" w:cstheme="minorHAnsi"/>
                <w:sz w:val="16"/>
                <w:szCs w:val="16"/>
              </w:rPr>
              <w:br/>
              <w:t xml:space="preserve">- Přehled úloh ke schválení pro každého schvalovatele </w:t>
            </w:r>
            <w:r w:rsidRPr="009E3C4F">
              <w:rPr>
                <w:rFonts w:ascii="Cambria" w:hAnsi="Cambria" w:cstheme="minorHAnsi"/>
                <w:sz w:val="16"/>
                <w:szCs w:val="16"/>
              </w:rPr>
              <w:br/>
              <w:t xml:space="preserve">- Schvalování či zamítnutí požadavků včetně uvedení zdůvodnění </w:t>
            </w:r>
            <w:r w:rsidRPr="009E3C4F">
              <w:rPr>
                <w:rFonts w:ascii="Cambria" w:hAnsi="Cambria" w:cstheme="minorHAnsi"/>
                <w:sz w:val="16"/>
                <w:szCs w:val="16"/>
              </w:rPr>
              <w:br/>
              <w:t>- Podpora vícekrokového schvalování</w:t>
            </w:r>
            <w:r w:rsidRPr="009E3C4F">
              <w:rPr>
                <w:rFonts w:ascii="Cambria" w:hAnsi="Cambria" w:cstheme="minorHAnsi"/>
                <w:sz w:val="16"/>
                <w:szCs w:val="16"/>
              </w:rPr>
              <w:br/>
              <w:t>- Podpora schvalování jedním nebo více schvalovateli (skupinou schvalovatelů)</w:t>
            </w:r>
            <w:r w:rsidRPr="009E3C4F">
              <w:rPr>
                <w:rFonts w:ascii="Cambria" w:hAnsi="Cambria" w:cstheme="minorHAnsi"/>
                <w:sz w:val="16"/>
                <w:szCs w:val="16"/>
              </w:rPr>
              <w:br/>
              <w:t>- Správce IDM může pracovat se všemi úlohami</w:t>
            </w:r>
            <w:r w:rsidRPr="009E3C4F">
              <w:rPr>
                <w:rFonts w:ascii="Cambria" w:hAnsi="Cambria" w:cstheme="minorHAnsi"/>
                <w:sz w:val="16"/>
                <w:szCs w:val="16"/>
              </w:rPr>
              <w:br/>
              <w:t>- Možnost větvení pro ošetření výjimek vzniklých při schvalování</w:t>
            </w:r>
            <w:r w:rsidRPr="009E3C4F">
              <w:rPr>
                <w:rFonts w:ascii="Cambria" w:hAnsi="Cambria" w:cstheme="minorHAnsi"/>
                <w:sz w:val="16"/>
                <w:szCs w:val="16"/>
              </w:rPr>
              <w:br/>
              <w:t>- Řešení zastupitelnosti</w:t>
            </w:r>
            <w:r w:rsidRPr="009E3C4F">
              <w:rPr>
                <w:rFonts w:ascii="Cambria" w:hAnsi="Cambria" w:cstheme="minorHAnsi"/>
                <w:sz w:val="16"/>
                <w:szCs w:val="16"/>
              </w:rPr>
              <w:br/>
              <w:t>- Eskalace - upozornění při překročení termínu splnění</w:t>
            </w:r>
            <w:r w:rsidRPr="009E3C4F">
              <w:rPr>
                <w:rFonts w:ascii="Cambria" w:hAnsi="Cambria" w:cstheme="minorHAnsi"/>
                <w:sz w:val="16"/>
                <w:szCs w:val="16"/>
              </w:rPr>
              <w:br/>
              <w:t xml:space="preserve">- Možnost vkládání systémových kroků s voláním webových služeb a spuštěním skriptů </w:t>
            </w:r>
          </w:p>
        </w:tc>
      </w:tr>
      <w:tr w:rsidR="009E3C4F" w:rsidRPr="009E3C4F" w14:paraId="619533F9" w14:textId="77777777" w:rsidTr="007A0695">
        <w:trPr>
          <w:trHeight w:val="20"/>
        </w:trPr>
        <w:tc>
          <w:tcPr>
            <w:tcW w:w="417" w:type="pct"/>
            <w:vMerge/>
            <w:shd w:val="clear" w:color="auto" w:fill="auto"/>
            <w:vAlign w:val="center"/>
            <w:hideMark/>
          </w:tcPr>
          <w:p w14:paraId="6D4D0473"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3EB09B3A" w14:textId="77777777" w:rsidR="009E3C4F" w:rsidRPr="009E3C4F" w:rsidRDefault="009E3C4F" w:rsidP="007A0695">
            <w:pPr>
              <w:spacing w:after="0"/>
              <w:jc w:val="center"/>
              <w:rPr>
                <w:rFonts w:ascii="Cambria" w:hAnsi="Cambria" w:cstheme="minorHAnsi"/>
                <w:sz w:val="16"/>
                <w:szCs w:val="16"/>
              </w:rPr>
            </w:pPr>
            <w:proofErr w:type="gramStart"/>
            <w:r w:rsidRPr="009E3C4F">
              <w:rPr>
                <w:rFonts w:ascii="Cambria" w:hAnsi="Cambria" w:cstheme="minorHAnsi"/>
                <w:sz w:val="16"/>
                <w:szCs w:val="16"/>
              </w:rPr>
              <w:t>Workflow - sledování</w:t>
            </w:r>
            <w:proofErr w:type="gramEnd"/>
          </w:p>
        </w:tc>
        <w:tc>
          <w:tcPr>
            <w:tcW w:w="3902" w:type="pct"/>
            <w:shd w:val="clear" w:color="auto" w:fill="auto"/>
            <w:vAlign w:val="center"/>
            <w:hideMark/>
          </w:tcPr>
          <w:p w14:paraId="183FC5D5"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Průběh workflow bude možné sledovat v grafické podobě ve formě diagramu. Diagram bude v obvyklém formátu pro zobrazení workflow např. aktivity diagram, BPMN nebo Archimate </w:t>
            </w:r>
          </w:p>
        </w:tc>
      </w:tr>
      <w:tr w:rsidR="009E3C4F" w:rsidRPr="009E3C4F" w14:paraId="2ECFC2C9" w14:textId="77777777" w:rsidTr="007A0695">
        <w:trPr>
          <w:trHeight w:val="20"/>
        </w:trPr>
        <w:tc>
          <w:tcPr>
            <w:tcW w:w="417" w:type="pct"/>
            <w:vMerge/>
            <w:shd w:val="clear" w:color="auto" w:fill="auto"/>
            <w:vAlign w:val="center"/>
          </w:tcPr>
          <w:p w14:paraId="33F7CF1E"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44D18ECF"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Recertifikační workflow</w:t>
            </w:r>
          </w:p>
        </w:tc>
        <w:tc>
          <w:tcPr>
            <w:tcW w:w="3902" w:type="pct"/>
            <w:shd w:val="clear" w:color="auto" w:fill="auto"/>
            <w:vAlign w:val="center"/>
          </w:tcPr>
          <w:p w14:paraId="36607E08" w14:textId="77777777" w:rsidR="009E3C4F" w:rsidRPr="009E3C4F" w:rsidRDefault="009E3C4F" w:rsidP="007A0695">
            <w:pPr>
              <w:autoSpaceDE w:val="0"/>
              <w:autoSpaceDN w:val="0"/>
              <w:adjustRightInd w:val="0"/>
              <w:rPr>
                <w:rFonts w:ascii="Cambria" w:hAnsi="Cambria" w:cstheme="minorHAnsi"/>
                <w:sz w:val="16"/>
                <w:szCs w:val="16"/>
              </w:rPr>
            </w:pPr>
            <w:r w:rsidRPr="009E3C4F">
              <w:rPr>
                <w:rFonts w:ascii="Cambria" w:hAnsi="Cambria" w:cstheme="minorHAnsi"/>
                <w:sz w:val="16"/>
                <w:szCs w:val="16"/>
              </w:rPr>
              <w:t>Recertifikační workflow pro kontrolu oprávnění v pravidelných intervalech a podporu Compliance.</w:t>
            </w:r>
          </w:p>
        </w:tc>
      </w:tr>
      <w:tr w:rsidR="009E3C4F" w:rsidRPr="009E3C4F" w14:paraId="1157040A" w14:textId="77777777" w:rsidTr="007A0695">
        <w:trPr>
          <w:trHeight w:val="20"/>
        </w:trPr>
        <w:tc>
          <w:tcPr>
            <w:tcW w:w="417" w:type="pct"/>
            <w:vMerge/>
            <w:shd w:val="clear" w:color="auto" w:fill="auto"/>
            <w:vAlign w:val="center"/>
          </w:tcPr>
          <w:p w14:paraId="7370769A"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3C82ED21"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SoD</w:t>
            </w:r>
          </w:p>
        </w:tc>
        <w:tc>
          <w:tcPr>
            <w:tcW w:w="3902" w:type="pct"/>
            <w:shd w:val="clear" w:color="auto" w:fill="auto"/>
            <w:vAlign w:val="center"/>
          </w:tcPr>
          <w:p w14:paraId="05CFD625" w14:textId="77777777" w:rsidR="009E3C4F" w:rsidRPr="009E3C4F" w:rsidRDefault="009E3C4F" w:rsidP="007A0695">
            <w:pPr>
              <w:autoSpaceDE w:val="0"/>
              <w:autoSpaceDN w:val="0"/>
              <w:adjustRightInd w:val="0"/>
              <w:rPr>
                <w:rFonts w:ascii="Cambria" w:hAnsi="Cambria" w:cstheme="minorHAnsi"/>
                <w:sz w:val="16"/>
                <w:szCs w:val="16"/>
              </w:rPr>
            </w:pPr>
            <w:r w:rsidRPr="009E3C4F">
              <w:rPr>
                <w:rFonts w:ascii="Cambria" w:hAnsi="Cambria" w:cstheme="minorHAnsi"/>
                <w:sz w:val="16"/>
                <w:szCs w:val="16"/>
              </w:rPr>
              <w:t xml:space="preserve">Hlídání přiřazení konfliktních </w:t>
            </w:r>
            <w:proofErr w:type="gramStart"/>
            <w:r w:rsidRPr="009E3C4F">
              <w:rPr>
                <w:rFonts w:ascii="Cambria" w:hAnsi="Cambria" w:cstheme="minorHAnsi"/>
                <w:sz w:val="16"/>
                <w:szCs w:val="16"/>
              </w:rPr>
              <w:t>rolí - ochrana</w:t>
            </w:r>
            <w:proofErr w:type="gramEnd"/>
            <w:r w:rsidRPr="009E3C4F">
              <w:rPr>
                <w:rFonts w:ascii="Cambria" w:hAnsi="Cambria" w:cstheme="minorHAnsi"/>
                <w:sz w:val="16"/>
                <w:szCs w:val="16"/>
              </w:rPr>
              <w:t xml:space="preserve"> systému v případě pokusu o přiřazení konfliktní </w:t>
            </w:r>
            <w:proofErr w:type="gramStart"/>
            <w:r w:rsidRPr="009E3C4F">
              <w:rPr>
                <w:rFonts w:ascii="Cambria" w:hAnsi="Cambria" w:cstheme="minorHAnsi"/>
                <w:sz w:val="16"/>
                <w:szCs w:val="16"/>
              </w:rPr>
              <w:t>role - pokud</w:t>
            </w:r>
            <w:proofErr w:type="gramEnd"/>
            <w:r w:rsidRPr="009E3C4F">
              <w:rPr>
                <w:rFonts w:ascii="Cambria" w:hAnsi="Cambria" w:cstheme="minorHAnsi"/>
                <w:sz w:val="16"/>
                <w:szCs w:val="16"/>
              </w:rPr>
              <w:t xml:space="preserve"> dojde k pokusu o přiřazení role identitě, která již má jinou konfliktní roli, musí systém konflikt oznámit a vlastní přiřazení neprovede.  </w:t>
            </w:r>
          </w:p>
        </w:tc>
      </w:tr>
      <w:tr w:rsidR="009E3C4F" w:rsidRPr="009E3C4F" w14:paraId="58AB439B" w14:textId="77777777" w:rsidTr="007A0695">
        <w:trPr>
          <w:trHeight w:val="20"/>
        </w:trPr>
        <w:tc>
          <w:tcPr>
            <w:tcW w:w="417" w:type="pct"/>
            <w:vMerge/>
            <w:shd w:val="clear" w:color="auto" w:fill="auto"/>
            <w:vAlign w:val="center"/>
            <w:hideMark/>
          </w:tcPr>
          <w:p w14:paraId="5242A8C2"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6250EBFF"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Upozornění</w:t>
            </w:r>
          </w:p>
        </w:tc>
        <w:tc>
          <w:tcPr>
            <w:tcW w:w="3902" w:type="pct"/>
            <w:shd w:val="clear" w:color="auto" w:fill="auto"/>
            <w:vAlign w:val="center"/>
            <w:hideMark/>
          </w:tcPr>
          <w:p w14:paraId="557A8774" w14:textId="77777777" w:rsidR="009E3C4F" w:rsidRPr="009E3C4F" w:rsidRDefault="009E3C4F" w:rsidP="007A0695">
            <w:pPr>
              <w:autoSpaceDE w:val="0"/>
              <w:autoSpaceDN w:val="0"/>
              <w:adjustRightInd w:val="0"/>
              <w:rPr>
                <w:rFonts w:ascii="Cambria" w:hAnsi="Cambria" w:cstheme="minorHAnsi"/>
                <w:sz w:val="16"/>
                <w:szCs w:val="16"/>
              </w:rPr>
            </w:pPr>
            <w:r w:rsidRPr="009E3C4F">
              <w:rPr>
                <w:rFonts w:ascii="Cambria" w:hAnsi="Cambria" w:cstheme="minorHAnsi"/>
                <w:sz w:val="16"/>
                <w:szCs w:val="16"/>
              </w:rPr>
              <w:t xml:space="preserve">Systém zajistí zasílání konfigurovatelných emailových upozornění min. pro následující události: vytvoření a změna identity, referenčního objektu (systematizované místo, organizační jednotka, skupina, aplikace, skupina aplikací, aplikační role atd.), problém při synchronizaci, vypršení hesla v Active Directory, vypršení platnosti certifikátu. Mechanismus správy notifikací včetně náhledu na odeslané notifikace musí být spravován přímo v Portálu systému. </w:t>
            </w:r>
          </w:p>
        </w:tc>
      </w:tr>
      <w:tr w:rsidR="009E3C4F" w:rsidRPr="009E3C4F" w14:paraId="28526303" w14:textId="77777777" w:rsidTr="007A0695">
        <w:trPr>
          <w:trHeight w:val="20"/>
        </w:trPr>
        <w:tc>
          <w:tcPr>
            <w:tcW w:w="417" w:type="pct"/>
            <w:vMerge/>
            <w:shd w:val="clear" w:color="auto" w:fill="auto"/>
            <w:vAlign w:val="center"/>
            <w:hideMark/>
          </w:tcPr>
          <w:p w14:paraId="3D4D82AD"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619AF9DE"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Včasná upozornění</w:t>
            </w:r>
          </w:p>
        </w:tc>
        <w:tc>
          <w:tcPr>
            <w:tcW w:w="3902" w:type="pct"/>
            <w:shd w:val="clear" w:color="auto" w:fill="auto"/>
            <w:vAlign w:val="center"/>
            <w:hideMark/>
          </w:tcPr>
          <w:p w14:paraId="11709D62" w14:textId="77777777" w:rsidR="009E3C4F" w:rsidRPr="009E3C4F" w:rsidRDefault="009E3C4F" w:rsidP="007A0695">
            <w:pPr>
              <w:autoSpaceDE w:val="0"/>
              <w:autoSpaceDN w:val="0"/>
              <w:adjustRightInd w:val="0"/>
              <w:rPr>
                <w:rFonts w:ascii="Cambria" w:hAnsi="Cambria" w:cstheme="minorHAnsi"/>
                <w:sz w:val="16"/>
                <w:szCs w:val="16"/>
              </w:rPr>
            </w:pPr>
            <w:r w:rsidRPr="009E3C4F">
              <w:rPr>
                <w:rFonts w:ascii="Cambria" w:hAnsi="Cambria" w:cstheme="minorHAnsi"/>
                <w:sz w:val="16"/>
                <w:szCs w:val="16"/>
              </w:rPr>
              <w:t>Portál bude obsahovat notifikační šablony a notifikace pro upozornění na vypršení hesla v Active Directory a vypršení platnosti certifikátů. Notifikaci lze nastavit na několik dní dopředu před vlastním vypršením hesla nebo certifikátu.</w:t>
            </w:r>
          </w:p>
        </w:tc>
      </w:tr>
      <w:tr w:rsidR="009E3C4F" w:rsidRPr="009E3C4F" w14:paraId="7F94CB60" w14:textId="77777777" w:rsidTr="007A0695">
        <w:trPr>
          <w:trHeight w:val="20"/>
        </w:trPr>
        <w:tc>
          <w:tcPr>
            <w:tcW w:w="417" w:type="pct"/>
            <w:vMerge/>
            <w:shd w:val="clear" w:color="auto" w:fill="auto"/>
            <w:vAlign w:val="center"/>
            <w:hideMark/>
          </w:tcPr>
          <w:p w14:paraId="7BAD3C95"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3FFA1FCF"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Šablony upozornění</w:t>
            </w:r>
          </w:p>
        </w:tc>
        <w:tc>
          <w:tcPr>
            <w:tcW w:w="3902" w:type="pct"/>
            <w:shd w:val="clear" w:color="auto" w:fill="auto"/>
            <w:vAlign w:val="center"/>
            <w:hideMark/>
          </w:tcPr>
          <w:p w14:paraId="79A30F74"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Šablony upozornění umožní definovat příjemce, předmět a obsah upozornění. U upozornění vázaného k identitám musí být možné nastavovat různé příjemce pro různé části organizační struktury (např. odbor, oddělení) apod. Šablony musí umožnit vložit do obsahu upozornění libovolný atribut identity a/nebo referenčního objektu. </w:t>
            </w:r>
          </w:p>
        </w:tc>
      </w:tr>
      <w:tr w:rsidR="009E3C4F" w:rsidRPr="009E3C4F" w14:paraId="44FC09E9" w14:textId="77777777" w:rsidTr="007A0695">
        <w:trPr>
          <w:trHeight w:val="20"/>
        </w:trPr>
        <w:tc>
          <w:tcPr>
            <w:tcW w:w="417" w:type="pct"/>
            <w:vMerge/>
            <w:shd w:val="clear" w:color="auto" w:fill="auto"/>
            <w:vAlign w:val="center"/>
            <w:hideMark/>
          </w:tcPr>
          <w:p w14:paraId="0A4B13FF"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7D4AC352"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Kontext upozornění</w:t>
            </w:r>
          </w:p>
        </w:tc>
        <w:tc>
          <w:tcPr>
            <w:tcW w:w="3902" w:type="pct"/>
            <w:shd w:val="clear" w:color="auto" w:fill="auto"/>
            <w:vAlign w:val="center"/>
            <w:hideMark/>
          </w:tcPr>
          <w:p w14:paraId="38342F01" w14:textId="77777777" w:rsidR="009E3C4F" w:rsidRPr="009E3C4F" w:rsidRDefault="009E3C4F" w:rsidP="007A0695">
            <w:pPr>
              <w:autoSpaceDE w:val="0"/>
              <w:autoSpaceDN w:val="0"/>
              <w:adjustRightInd w:val="0"/>
              <w:rPr>
                <w:rFonts w:ascii="Cambria" w:hAnsi="Cambria" w:cstheme="minorHAnsi"/>
                <w:sz w:val="20"/>
                <w:szCs w:val="20"/>
              </w:rPr>
            </w:pPr>
            <w:r w:rsidRPr="009E3C4F">
              <w:rPr>
                <w:rFonts w:ascii="Cambria" w:hAnsi="Cambria" w:cstheme="minorHAnsi"/>
                <w:sz w:val="16"/>
                <w:szCs w:val="16"/>
              </w:rPr>
              <w:t xml:space="preserve">U notifikací ve vazbě na identity a referenční objekty musí být možné konfigurovat nastavení na úroveň jednotlivých atributů. V šabloně musí být možné vybrat libovolné atributy identity a referenčních objektů a následně je vložit a použít v definici textu pro emailové zprávy. Dále musí být možné u notifikací konfigurovat podmínky pro provedení notifikace na základě hodnot jednotlivých libovolných atributu identity a referenčních objektů. (například notifikace je generována pouze pro identitu v konkrétních uvedených skupinách, která má uvedenu konkrétní aplikační roli, systematizované </w:t>
            </w:r>
            <w:proofErr w:type="gramStart"/>
            <w:r w:rsidRPr="009E3C4F">
              <w:rPr>
                <w:rFonts w:ascii="Cambria" w:hAnsi="Cambria" w:cstheme="minorHAnsi"/>
                <w:sz w:val="16"/>
                <w:szCs w:val="16"/>
              </w:rPr>
              <w:t>místo,</w:t>
            </w:r>
            <w:proofErr w:type="gramEnd"/>
            <w:r w:rsidRPr="009E3C4F">
              <w:rPr>
                <w:rFonts w:ascii="Cambria" w:hAnsi="Cambria" w:cstheme="minorHAnsi"/>
                <w:sz w:val="16"/>
                <w:szCs w:val="16"/>
              </w:rPr>
              <w:t xml:space="preserve"> atd.). V Portálu musí být možné notifikace aktivovat pro jednotlivé zdrojové systémy, které v IDM změnu identity nebo referenčního objektu provedly.</w:t>
            </w:r>
          </w:p>
        </w:tc>
      </w:tr>
      <w:tr w:rsidR="009E3C4F" w:rsidRPr="009E3C4F" w14:paraId="0402152D" w14:textId="77777777" w:rsidTr="007A0695">
        <w:trPr>
          <w:trHeight w:val="20"/>
        </w:trPr>
        <w:tc>
          <w:tcPr>
            <w:tcW w:w="417" w:type="pct"/>
            <w:vMerge/>
            <w:shd w:val="clear" w:color="auto" w:fill="auto"/>
            <w:vAlign w:val="center"/>
          </w:tcPr>
          <w:p w14:paraId="1415139A"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079DBA43"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Logování</w:t>
            </w:r>
          </w:p>
        </w:tc>
        <w:tc>
          <w:tcPr>
            <w:tcW w:w="3902" w:type="pct"/>
            <w:shd w:val="clear" w:color="auto" w:fill="auto"/>
            <w:vAlign w:val="center"/>
          </w:tcPr>
          <w:p w14:paraId="48FF6279"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Systém musí umožnit logování minimálně v tomto rozsahu:</w:t>
            </w:r>
          </w:p>
          <w:p w14:paraId="08719666"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události systému (aplikační log)</w:t>
            </w:r>
            <w:r w:rsidRPr="009E3C4F">
              <w:rPr>
                <w:rFonts w:ascii="Cambria" w:hAnsi="Cambria" w:cstheme="minorHAnsi"/>
                <w:sz w:val="16"/>
                <w:szCs w:val="16"/>
              </w:rPr>
              <w:br/>
              <w:t>- změny entit evidovaných systémem a změny konfigurace systému (auditní log)</w:t>
            </w:r>
            <w:r w:rsidRPr="009E3C4F">
              <w:rPr>
                <w:rFonts w:ascii="Cambria" w:hAnsi="Cambria" w:cstheme="minorHAnsi"/>
                <w:sz w:val="16"/>
                <w:szCs w:val="16"/>
              </w:rPr>
              <w:br/>
              <w:t>- synchronizace s napojenými systémy (synchronizační log)</w:t>
            </w:r>
            <w:r w:rsidRPr="009E3C4F">
              <w:rPr>
                <w:rFonts w:ascii="Cambria" w:hAnsi="Cambria" w:cstheme="minorHAnsi"/>
                <w:sz w:val="16"/>
                <w:szCs w:val="16"/>
              </w:rPr>
              <w:br/>
              <w:t>- odeslané notifikace a upozornění (notifikační log)</w:t>
            </w:r>
          </w:p>
          <w:p w14:paraId="08A383C0" w14:textId="77777777" w:rsidR="009E3C4F" w:rsidRPr="009E3C4F" w:rsidRDefault="009E3C4F" w:rsidP="007A0695">
            <w:pPr>
              <w:spacing w:after="0"/>
              <w:rPr>
                <w:rFonts w:ascii="Cambria" w:hAnsi="Cambria" w:cstheme="minorHAnsi"/>
                <w:sz w:val="16"/>
                <w:szCs w:val="16"/>
              </w:rPr>
            </w:pPr>
          </w:p>
        </w:tc>
      </w:tr>
      <w:tr w:rsidR="009E3C4F" w:rsidRPr="009E3C4F" w14:paraId="04426A68" w14:textId="77777777" w:rsidTr="007A0695">
        <w:trPr>
          <w:trHeight w:val="20"/>
        </w:trPr>
        <w:tc>
          <w:tcPr>
            <w:tcW w:w="417" w:type="pct"/>
            <w:vMerge/>
            <w:shd w:val="clear" w:color="auto" w:fill="auto"/>
            <w:vAlign w:val="center"/>
            <w:hideMark/>
          </w:tcPr>
          <w:p w14:paraId="5EF30A35"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2CDB6933"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Logování</w:t>
            </w:r>
          </w:p>
        </w:tc>
        <w:tc>
          <w:tcPr>
            <w:tcW w:w="3902" w:type="pct"/>
            <w:shd w:val="clear" w:color="auto" w:fill="auto"/>
            <w:vAlign w:val="center"/>
            <w:hideMark/>
          </w:tcPr>
          <w:p w14:paraId="785F8A1D"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Veškeré změny vyvolané požadavky uživatele a administrátorů/správců IDM budou provedeny transakčně. Budou logovány tak, aby bylo možné zpětně prokázat co, kdo a kdy měnil v identitách a referenčních objektech i v administraci a konfiguraci IDM. Záznam v logu bude obsahovat původní i novou hodnotu.</w:t>
            </w:r>
          </w:p>
        </w:tc>
      </w:tr>
      <w:tr w:rsidR="009E3C4F" w:rsidRPr="009E3C4F" w14:paraId="26718EC4" w14:textId="77777777" w:rsidTr="007A0695">
        <w:trPr>
          <w:trHeight w:val="20"/>
        </w:trPr>
        <w:tc>
          <w:tcPr>
            <w:tcW w:w="417" w:type="pct"/>
            <w:vMerge/>
            <w:shd w:val="clear" w:color="auto" w:fill="auto"/>
            <w:vAlign w:val="center"/>
            <w:hideMark/>
          </w:tcPr>
          <w:p w14:paraId="02F8D29B"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1EB427FA"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Důvěryhodnost logování</w:t>
            </w:r>
          </w:p>
        </w:tc>
        <w:tc>
          <w:tcPr>
            <w:tcW w:w="3902" w:type="pct"/>
            <w:shd w:val="clear" w:color="auto" w:fill="auto"/>
            <w:vAlign w:val="center"/>
            <w:hideMark/>
          </w:tcPr>
          <w:p w14:paraId="006E66FC"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Veškeré požadavky na změny v IDM bude možné zadávat výhradně prostřednictvím Portálu. Není přípustné realizovat požadavky ručními změnami textových soubory jako XML, </w:t>
            </w:r>
            <w:proofErr w:type="gramStart"/>
            <w:r w:rsidRPr="009E3C4F">
              <w:rPr>
                <w:rFonts w:ascii="Cambria" w:hAnsi="Cambria" w:cstheme="minorHAnsi"/>
                <w:sz w:val="16"/>
                <w:szCs w:val="16"/>
              </w:rPr>
              <w:t>CSV,</w:t>
            </w:r>
            <w:proofErr w:type="gramEnd"/>
            <w:r w:rsidRPr="009E3C4F">
              <w:rPr>
                <w:rFonts w:ascii="Cambria" w:hAnsi="Cambria" w:cstheme="minorHAnsi"/>
                <w:sz w:val="16"/>
                <w:szCs w:val="16"/>
              </w:rPr>
              <w:t xml:space="preserve"> atd. z důvodu zajištění úplného logování všech změn jednotlivých konfigurovaných parametrů IDM.</w:t>
            </w:r>
          </w:p>
        </w:tc>
      </w:tr>
      <w:tr w:rsidR="009E3C4F" w:rsidRPr="009E3C4F" w14:paraId="60317E96" w14:textId="77777777" w:rsidTr="007A0695">
        <w:trPr>
          <w:trHeight w:val="20"/>
        </w:trPr>
        <w:tc>
          <w:tcPr>
            <w:tcW w:w="417" w:type="pct"/>
            <w:vMerge/>
            <w:shd w:val="clear" w:color="auto" w:fill="auto"/>
            <w:vAlign w:val="center"/>
            <w:hideMark/>
          </w:tcPr>
          <w:p w14:paraId="6D7EB80A"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31673DE0"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Auditní report</w:t>
            </w:r>
          </w:p>
        </w:tc>
        <w:tc>
          <w:tcPr>
            <w:tcW w:w="3902" w:type="pct"/>
            <w:shd w:val="clear" w:color="auto" w:fill="auto"/>
            <w:vAlign w:val="center"/>
            <w:hideMark/>
          </w:tcPr>
          <w:p w14:paraId="60BD7B56"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IDM umožní export auditního reportu z údajů o identitách uložených v </w:t>
            </w:r>
            <w:proofErr w:type="gramStart"/>
            <w:r w:rsidRPr="009E3C4F">
              <w:rPr>
                <w:rFonts w:ascii="Cambria" w:hAnsi="Cambria" w:cstheme="minorHAnsi"/>
                <w:sz w:val="16"/>
                <w:szCs w:val="16"/>
              </w:rPr>
              <w:t>IDM</w:t>
            </w:r>
            <w:proofErr w:type="gramEnd"/>
            <w:r w:rsidRPr="009E3C4F">
              <w:rPr>
                <w:rFonts w:ascii="Cambria" w:hAnsi="Cambria" w:cstheme="minorHAnsi"/>
                <w:sz w:val="16"/>
                <w:szCs w:val="16"/>
              </w:rPr>
              <w:t xml:space="preserve"> a to i historických. Auditní reporty budou minimálně ve formátu XML nebo CSV a budou obsahovat souhrnné zobrazení daných uživatelů (identit) a jejich rolí v IS napojených na IDM, přiřazených skupin ve vybraném časovém okamžiku od aktuálního času do minulosti.</w:t>
            </w:r>
          </w:p>
        </w:tc>
      </w:tr>
      <w:tr w:rsidR="009E3C4F" w:rsidRPr="009E3C4F" w14:paraId="7579CAFB" w14:textId="77777777" w:rsidTr="007A0695">
        <w:trPr>
          <w:trHeight w:val="20"/>
        </w:trPr>
        <w:tc>
          <w:tcPr>
            <w:tcW w:w="417" w:type="pct"/>
            <w:vMerge/>
            <w:shd w:val="clear" w:color="auto" w:fill="auto"/>
            <w:vAlign w:val="center"/>
            <w:hideMark/>
          </w:tcPr>
          <w:p w14:paraId="65D2335B"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4C09155B"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 xml:space="preserve">Auditní </w:t>
            </w:r>
            <w:proofErr w:type="gramStart"/>
            <w:r w:rsidRPr="009E3C4F">
              <w:rPr>
                <w:rFonts w:ascii="Cambria" w:hAnsi="Cambria" w:cstheme="minorHAnsi"/>
                <w:sz w:val="16"/>
                <w:szCs w:val="16"/>
              </w:rPr>
              <w:t>report - výběr</w:t>
            </w:r>
            <w:proofErr w:type="gramEnd"/>
          </w:p>
        </w:tc>
        <w:tc>
          <w:tcPr>
            <w:tcW w:w="3902" w:type="pct"/>
            <w:shd w:val="clear" w:color="auto" w:fill="auto"/>
            <w:vAlign w:val="center"/>
            <w:hideMark/>
          </w:tcPr>
          <w:p w14:paraId="13852219" w14:textId="77777777" w:rsidR="009E3C4F" w:rsidRPr="009E3C4F" w:rsidRDefault="009E3C4F" w:rsidP="007A0695">
            <w:pPr>
              <w:rPr>
                <w:rFonts w:ascii="Cambria" w:hAnsi="Cambria" w:cstheme="minorHAnsi"/>
                <w:sz w:val="16"/>
                <w:szCs w:val="16"/>
              </w:rPr>
            </w:pPr>
            <w:r w:rsidRPr="009E3C4F">
              <w:rPr>
                <w:rFonts w:ascii="Cambria" w:hAnsi="Cambria" w:cstheme="minorHAnsi"/>
                <w:sz w:val="16"/>
                <w:szCs w:val="16"/>
              </w:rPr>
              <w:t xml:space="preserve">IDM bude obsahovat editor pro vyhledávání identit a referenčních objektů v systému IDM pro vytvoření reportu. Do filtru musí být možné zadat libovolné atributy identity, které jsou v systému IDM evidovány včetně přidružených referenčních objektů. </w:t>
            </w:r>
          </w:p>
        </w:tc>
      </w:tr>
      <w:tr w:rsidR="009E3C4F" w:rsidRPr="009E3C4F" w14:paraId="2E869796" w14:textId="77777777" w:rsidTr="007A0695">
        <w:trPr>
          <w:trHeight w:val="20"/>
        </w:trPr>
        <w:tc>
          <w:tcPr>
            <w:tcW w:w="417" w:type="pct"/>
            <w:vMerge/>
            <w:shd w:val="clear" w:color="auto" w:fill="auto"/>
            <w:vAlign w:val="center"/>
            <w:hideMark/>
          </w:tcPr>
          <w:p w14:paraId="5C6CFE56"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5C660C85"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Reporty uživatelů</w:t>
            </w:r>
          </w:p>
        </w:tc>
        <w:tc>
          <w:tcPr>
            <w:tcW w:w="3902" w:type="pct"/>
            <w:shd w:val="clear" w:color="auto" w:fill="auto"/>
            <w:vAlign w:val="center"/>
            <w:hideMark/>
          </w:tcPr>
          <w:p w14:paraId="51FB3E01"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Vestavěné reporty obsahující uživatele s přímo přiřazenými aplikačními rolemi a s aplikačními rolemi delegovanými od jiných uživatelů. Reporty budou exportovatelný do CSV souboru.</w:t>
            </w:r>
          </w:p>
        </w:tc>
      </w:tr>
      <w:tr w:rsidR="009E3C4F" w:rsidRPr="009E3C4F" w14:paraId="7E6CD8A0" w14:textId="77777777" w:rsidTr="007A0695">
        <w:trPr>
          <w:trHeight w:val="20"/>
        </w:trPr>
        <w:tc>
          <w:tcPr>
            <w:tcW w:w="417" w:type="pct"/>
            <w:vMerge/>
            <w:shd w:val="clear" w:color="auto" w:fill="auto"/>
            <w:vAlign w:val="center"/>
            <w:hideMark/>
          </w:tcPr>
          <w:p w14:paraId="7C722C8E"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43244656" w14:textId="77777777" w:rsidR="009E3C4F" w:rsidRPr="009E3C4F" w:rsidRDefault="009E3C4F" w:rsidP="007A0695">
            <w:pPr>
              <w:spacing w:after="0"/>
              <w:jc w:val="center"/>
              <w:rPr>
                <w:rFonts w:ascii="Cambria" w:hAnsi="Cambria" w:cstheme="minorHAnsi"/>
                <w:sz w:val="16"/>
                <w:szCs w:val="16"/>
              </w:rPr>
            </w:pPr>
            <w:proofErr w:type="gramStart"/>
            <w:r w:rsidRPr="009E3C4F">
              <w:rPr>
                <w:rFonts w:ascii="Cambria" w:hAnsi="Cambria" w:cstheme="minorHAnsi"/>
                <w:sz w:val="16"/>
                <w:szCs w:val="16"/>
              </w:rPr>
              <w:t>Reporty - zasílání</w:t>
            </w:r>
            <w:proofErr w:type="gramEnd"/>
          </w:p>
        </w:tc>
        <w:tc>
          <w:tcPr>
            <w:tcW w:w="3902" w:type="pct"/>
            <w:shd w:val="clear" w:color="auto" w:fill="auto"/>
            <w:vAlign w:val="center"/>
            <w:hideMark/>
          </w:tcPr>
          <w:p w14:paraId="61AB29BB" w14:textId="77777777" w:rsidR="009E3C4F" w:rsidRPr="009E3C4F" w:rsidRDefault="009E3C4F" w:rsidP="007A0695">
            <w:pPr>
              <w:rPr>
                <w:rFonts w:ascii="Cambria" w:hAnsi="Cambria" w:cstheme="minorHAnsi"/>
                <w:sz w:val="16"/>
                <w:szCs w:val="16"/>
              </w:rPr>
            </w:pPr>
            <w:r w:rsidRPr="009E3C4F">
              <w:rPr>
                <w:rFonts w:ascii="Cambria" w:hAnsi="Cambria" w:cstheme="minorHAnsi"/>
                <w:sz w:val="16"/>
                <w:szCs w:val="16"/>
              </w:rPr>
              <w:t>IDM bude obsahovat možnost generovat do CSV souboru report uživatelů přiřazených aplikačním rolím a možnost nastavení pravidel pro automatického zasílání reportu emailem.</w:t>
            </w:r>
          </w:p>
        </w:tc>
      </w:tr>
      <w:tr w:rsidR="009E3C4F" w:rsidRPr="009E3C4F" w14:paraId="70D1F905" w14:textId="77777777" w:rsidTr="007A0695">
        <w:trPr>
          <w:trHeight w:val="20"/>
        </w:trPr>
        <w:tc>
          <w:tcPr>
            <w:tcW w:w="417" w:type="pct"/>
            <w:vMerge/>
            <w:shd w:val="clear" w:color="auto" w:fill="auto"/>
            <w:vAlign w:val="center"/>
          </w:tcPr>
          <w:p w14:paraId="30BF6F55"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3B1ED770"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Karta uživatele</w:t>
            </w:r>
          </w:p>
        </w:tc>
        <w:tc>
          <w:tcPr>
            <w:tcW w:w="3902" w:type="pct"/>
            <w:shd w:val="clear" w:color="auto" w:fill="auto"/>
            <w:vAlign w:val="center"/>
          </w:tcPr>
          <w:p w14:paraId="293BA913" w14:textId="77777777" w:rsidR="009E3C4F" w:rsidRPr="009E3C4F" w:rsidRDefault="009E3C4F" w:rsidP="007A0695">
            <w:pPr>
              <w:rPr>
                <w:rFonts w:ascii="Cambria" w:hAnsi="Cambria" w:cstheme="minorHAnsi"/>
                <w:sz w:val="16"/>
                <w:szCs w:val="16"/>
              </w:rPr>
            </w:pPr>
            <w:r w:rsidRPr="009E3C4F">
              <w:rPr>
                <w:rFonts w:ascii="Cambria" w:hAnsi="Cambria" w:cstheme="minorHAnsi"/>
                <w:sz w:val="16"/>
                <w:szCs w:val="16"/>
              </w:rPr>
              <w:t xml:space="preserve">IDM bude obsahovat report, který do formátu PDF vygeneruje kartu uživatele obsahující informace o uživateli včetně seznamu rolí, které uživatel má, skupin, </w:t>
            </w:r>
            <w:proofErr w:type="gramStart"/>
            <w:r w:rsidRPr="009E3C4F">
              <w:rPr>
                <w:rFonts w:ascii="Cambria" w:hAnsi="Cambria" w:cstheme="minorHAnsi"/>
                <w:sz w:val="16"/>
                <w:szCs w:val="16"/>
              </w:rPr>
              <w:t>certifikátů,</w:t>
            </w:r>
            <w:proofErr w:type="gramEnd"/>
            <w:r w:rsidRPr="009E3C4F">
              <w:rPr>
                <w:rFonts w:ascii="Cambria" w:hAnsi="Cambria" w:cstheme="minorHAnsi"/>
                <w:sz w:val="16"/>
                <w:szCs w:val="16"/>
              </w:rPr>
              <w:t xml:space="preserve"> atd.</w:t>
            </w:r>
          </w:p>
        </w:tc>
      </w:tr>
      <w:tr w:rsidR="009E3C4F" w:rsidRPr="009E3C4F" w14:paraId="4C8E3587" w14:textId="77777777" w:rsidTr="007A0695">
        <w:trPr>
          <w:trHeight w:val="20"/>
        </w:trPr>
        <w:tc>
          <w:tcPr>
            <w:tcW w:w="417" w:type="pct"/>
            <w:vMerge/>
            <w:shd w:val="clear" w:color="auto" w:fill="auto"/>
            <w:vAlign w:val="center"/>
            <w:hideMark/>
          </w:tcPr>
          <w:p w14:paraId="424B1AB8"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564CDFE1" w14:textId="77777777" w:rsidR="009E3C4F" w:rsidRPr="009E3C4F" w:rsidRDefault="009E3C4F" w:rsidP="007A0695">
            <w:pPr>
              <w:spacing w:after="0"/>
              <w:jc w:val="center"/>
              <w:rPr>
                <w:rFonts w:ascii="Cambria" w:hAnsi="Cambria" w:cstheme="minorHAnsi"/>
                <w:sz w:val="16"/>
                <w:szCs w:val="16"/>
              </w:rPr>
            </w:pPr>
            <w:proofErr w:type="gramStart"/>
            <w:r w:rsidRPr="009E3C4F">
              <w:rPr>
                <w:rFonts w:ascii="Cambria" w:hAnsi="Cambria" w:cstheme="minorHAnsi"/>
                <w:sz w:val="16"/>
                <w:szCs w:val="16"/>
              </w:rPr>
              <w:t>Reporty - historie</w:t>
            </w:r>
            <w:proofErr w:type="gramEnd"/>
          </w:p>
        </w:tc>
        <w:tc>
          <w:tcPr>
            <w:tcW w:w="3902" w:type="pct"/>
            <w:shd w:val="clear" w:color="auto" w:fill="auto"/>
            <w:vAlign w:val="center"/>
            <w:hideMark/>
          </w:tcPr>
          <w:p w14:paraId="5E35AF2D"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Automatické ukládání vygenerovaných reportů s možností pozdějšího zobrazení či stažení.</w:t>
            </w:r>
          </w:p>
        </w:tc>
      </w:tr>
      <w:tr w:rsidR="009E3C4F" w:rsidRPr="009E3C4F" w14:paraId="6479F9CF" w14:textId="77777777" w:rsidTr="007A0695">
        <w:trPr>
          <w:trHeight w:val="20"/>
        </w:trPr>
        <w:tc>
          <w:tcPr>
            <w:tcW w:w="417" w:type="pct"/>
            <w:vMerge/>
            <w:shd w:val="clear" w:color="auto" w:fill="auto"/>
            <w:vAlign w:val="center"/>
            <w:hideMark/>
          </w:tcPr>
          <w:p w14:paraId="06A85044"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021BFA7A" w14:textId="77777777" w:rsidR="009E3C4F" w:rsidRPr="009E3C4F" w:rsidRDefault="009E3C4F" w:rsidP="007A0695">
            <w:pPr>
              <w:spacing w:after="0"/>
              <w:jc w:val="center"/>
              <w:rPr>
                <w:rFonts w:ascii="Cambria" w:hAnsi="Cambria" w:cstheme="minorHAnsi"/>
                <w:sz w:val="16"/>
                <w:szCs w:val="16"/>
              </w:rPr>
            </w:pPr>
            <w:proofErr w:type="gramStart"/>
            <w:r w:rsidRPr="009E3C4F">
              <w:rPr>
                <w:rFonts w:ascii="Cambria" w:hAnsi="Cambria" w:cstheme="minorHAnsi"/>
                <w:sz w:val="16"/>
                <w:szCs w:val="16"/>
              </w:rPr>
              <w:t>Reporty - porovnání</w:t>
            </w:r>
            <w:proofErr w:type="gramEnd"/>
          </w:p>
        </w:tc>
        <w:tc>
          <w:tcPr>
            <w:tcW w:w="3902" w:type="pct"/>
            <w:shd w:val="clear" w:color="auto" w:fill="auto"/>
            <w:vAlign w:val="center"/>
            <w:hideMark/>
          </w:tcPr>
          <w:p w14:paraId="0664CF86"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Snadné porovnání změn mezi vygenerovanými reporty stejného typu v prostředí Portálu.</w:t>
            </w:r>
          </w:p>
        </w:tc>
      </w:tr>
      <w:tr w:rsidR="009E3C4F" w:rsidRPr="009E3C4F" w14:paraId="348A91E1" w14:textId="77777777" w:rsidTr="007A0695">
        <w:trPr>
          <w:trHeight w:val="20"/>
        </w:trPr>
        <w:tc>
          <w:tcPr>
            <w:tcW w:w="417" w:type="pct"/>
            <w:vMerge/>
            <w:shd w:val="clear" w:color="auto" w:fill="auto"/>
            <w:vAlign w:val="center"/>
          </w:tcPr>
          <w:p w14:paraId="36715887"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355DF189"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Dashboard</w:t>
            </w:r>
          </w:p>
        </w:tc>
        <w:tc>
          <w:tcPr>
            <w:tcW w:w="3902" w:type="pct"/>
            <w:shd w:val="clear" w:color="auto" w:fill="auto"/>
            <w:vAlign w:val="center"/>
          </w:tcPr>
          <w:p w14:paraId="7007DAFA" w14:textId="77777777" w:rsidR="009E3C4F" w:rsidRPr="009E3C4F" w:rsidRDefault="009E3C4F" w:rsidP="007A0695">
            <w:pPr>
              <w:pStyle w:val="ACNormln"/>
              <w:rPr>
                <w:rFonts w:ascii="Cambria" w:hAnsi="Cambria" w:cstheme="minorHAnsi"/>
                <w:sz w:val="16"/>
                <w:szCs w:val="16"/>
              </w:rPr>
            </w:pPr>
            <w:r w:rsidRPr="009E3C4F">
              <w:rPr>
                <w:rFonts w:ascii="Cambria" w:hAnsi="Cambria" w:cstheme="minorHAnsi"/>
                <w:sz w:val="16"/>
                <w:szCs w:val="16"/>
              </w:rPr>
              <w:t>IDM bude obsahovat centrální dashboard, který bude obsahovat následující údaje:</w:t>
            </w:r>
          </w:p>
          <w:p w14:paraId="78688A39" w14:textId="77777777" w:rsidR="009E3C4F" w:rsidRPr="009E3C4F" w:rsidRDefault="009E3C4F" w:rsidP="009E3C4F">
            <w:pPr>
              <w:pStyle w:val="ACNormln"/>
              <w:numPr>
                <w:ilvl w:val="0"/>
                <w:numId w:val="96"/>
              </w:numPr>
              <w:spacing w:before="0" w:after="120"/>
              <w:rPr>
                <w:rFonts w:ascii="Cambria" w:hAnsi="Cambria" w:cstheme="minorHAnsi"/>
                <w:sz w:val="16"/>
                <w:szCs w:val="16"/>
              </w:rPr>
            </w:pPr>
            <w:r w:rsidRPr="009E3C4F">
              <w:rPr>
                <w:rFonts w:ascii="Cambria" w:hAnsi="Cambria" w:cstheme="minorHAnsi"/>
                <w:sz w:val="16"/>
                <w:szCs w:val="16"/>
              </w:rPr>
              <w:t>Synchronizační úlohy v chybě</w:t>
            </w:r>
          </w:p>
          <w:p w14:paraId="5D8BB201" w14:textId="77777777" w:rsidR="009E3C4F" w:rsidRPr="009E3C4F" w:rsidRDefault="009E3C4F" w:rsidP="009E3C4F">
            <w:pPr>
              <w:pStyle w:val="ACNormln"/>
              <w:numPr>
                <w:ilvl w:val="0"/>
                <w:numId w:val="96"/>
              </w:numPr>
              <w:spacing w:before="0" w:after="120"/>
              <w:rPr>
                <w:rFonts w:ascii="Cambria" w:hAnsi="Cambria" w:cstheme="minorHAnsi"/>
                <w:sz w:val="16"/>
                <w:szCs w:val="16"/>
              </w:rPr>
            </w:pPr>
            <w:r w:rsidRPr="009E3C4F">
              <w:rPr>
                <w:rFonts w:ascii="Cambria" w:hAnsi="Cambria" w:cstheme="minorHAnsi"/>
                <w:sz w:val="16"/>
                <w:szCs w:val="16"/>
              </w:rPr>
              <w:t>chyby běhu synchronizací</w:t>
            </w:r>
          </w:p>
          <w:p w14:paraId="5338AF99" w14:textId="77777777" w:rsidR="009E3C4F" w:rsidRPr="009E3C4F" w:rsidRDefault="009E3C4F" w:rsidP="009E3C4F">
            <w:pPr>
              <w:pStyle w:val="ACNormln"/>
              <w:numPr>
                <w:ilvl w:val="0"/>
                <w:numId w:val="96"/>
              </w:numPr>
              <w:spacing w:before="0" w:after="120"/>
              <w:rPr>
                <w:rFonts w:ascii="Cambria" w:hAnsi="Cambria" w:cstheme="minorHAnsi"/>
                <w:sz w:val="16"/>
                <w:szCs w:val="16"/>
              </w:rPr>
            </w:pPr>
            <w:r w:rsidRPr="009E3C4F">
              <w:rPr>
                <w:rFonts w:ascii="Cambria" w:hAnsi="Cambria" w:cstheme="minorHAnsi"/>
                <w:sz w:val="16"/>
                <w:szCs w:val="16"/>
              </w:rPr>
              <w:t>chyby při generování a odesílání notifikací</w:t>
            </w:r>
          </w:p>
          <w:p w14:paraId="40B55540" w14:textId="77777777" w:rsidR="009E3C4F" w:rsidRPr="009E3C4F" w:rsidRDefault="009E3C4F" w:rsidP="009E3C4F">
            <w:pPr>
              <w:pStyle w:val="ACNormln"/>
              <w:numPr>
                <w:ilvl w:val="0"/>
                <w:numId w:val="96"/>
              </w:numPr>
              <w:spacing w:before="0" w:after="120"/>
              <w:rPr>
                <w:rFonts w:ascii="Cambria" w:hAnsi="Cambria" w:cstheme="minorHAnsi"/>
                <w:sz w:val="16"/>
                <w:szCs w:val="16"/>
              </w:rPr>
            </w:pPr>
            <w:r w:rsidRPr="009E3C4F">
              <w:rPr>
                <w:rFonts w:ascii="Cambria" w:hAnsi="Cambria" w:cstheme="minorHAnsi"/>
                <w:sz w:val="16"/>
                <w:szCs w:val="16"/>
              </w:rPr>
              <w:t xml:space="preserve">chyby volaní metod rozhraní webových služeb </w:t>
            </w:r>
            <w:proofErr w:type="gramStart"/>
            <w:r w:rsidRPr="009E3C4F">
              <w:rPr>
                <w:rFonts w:ascii="Cambria" w:hAnsi="Cambria" w:cstheme="minorHAnsi"/>
                <w:sz w:val="16"/>
                <w:szCs w:val="16"/>
              </w:rPr>
              <w:t>IMD(</w:t>
            </w:r>
            <w:proofErr w:type="gramEnd"/>
            <w:r w:rsidRPr="009E3C4F">
              <w:rPr>
                <w:rFonts w:ascii="Cambria" w:hAnsi="Cambria" w:cstheme="minorHAnsi"/>
                <w:sz w:val="16"/>
                <w:szCs w:val="16"/>
              </w:rPr>
              <w:t>např. pokus o přístup k metodě, na kterou nemám oprávnění)</w:t>
            </w:r>
          </w:p>
          <w:p w14:paraId="07945BD5" w14:textId="77777777" w:rsidR="009E3C4F" w:rsidRPr="009E3C4F" w:rsidRDefault="009E3C4F" w:rsidP="009E3C4F">
            <w:pPr>
              <w:pStyle w:val="ACNormln"/>
              <w:numPr>
                <w:ilvl w:val="0"/>
                <w:numId w:val="96"/>
              </w:numPr>
              <w:spacing w:before="0" w:after="120"/>
              <w:rPr>
                <w:rFonts w:ascii="Cambria" w:hAnsi="Cambria" w:cstheme="minorHAnsi"/>
                <w:sz w:val="16"/>
                <w:szCs w:val="16"/>
              </w:rPr>
            </w:pPr>
            <w:r w:rsidRPr="009E3C4F">
              <w:rPr>
                <w:rFonts w:ascii="Cambria" w:hAnsi="Cambria" w:cstheme="minorHAnsi"/>
                <w:sz w:val="16"/>
                <w:szCs w:val="16"/>
              </w:rPr>
              <w:t>chyby plánovaných úloh (agentů)</w:t>
            </w:r>
          </w:p>
          <w:p w14:paraId="6193BD37" w14:textId="77777777" w:rsidR="009E3C4F" w:rsidRPr="009E3C4F" w:rsidRDefault="009E3C4F" w:rsidP="009E3C4F">
            <w:pPr>
              <w:pStyle w:val="ACNormln"/>
              <w:numPr>
                <w:ilvl w:val="0"/>
                <w:numId w:val="96"/>
              </w:numPr>
              <w:spacing w:before="0" w:after="120"/>
              <w:rPr>
                <w:rFonts w:ascii="Cambria" w:hAnsi="Cambria" w:cstheme="minorHAnsi"/>
                <w:sz w:val="16"/>
                <w:szCs w:val="16"/>
              </w:rPr>
            </w:pPr>
            <w:r w:rsidRPr="009E3C4F">
              <w:rPr>
                <w:rFonts w:ascii="Cambria" w:hAnsi="Cambria" w:cstheme="minorHAnsi"/>
                <w:sz w:val="16"/>
                <w:szCs w:val="16"/>
              </w:rPr>
              <w:t>nově vytvořené poznámky</w:t>
            </w:r>
          </w:p>
          <w:p w14:paraId="7BCEC1B7" w14:textId="77777777" w:rsidR="009E3C4F" w:rsidRPr="009E3C4F" w:rsidRDefault="009E3C4F" w:rsidP="009E3C4F">
            <w:pPr>
              <w:pStyle w:val="ACNormln"/>
              <w:numPr>
                <w:ilvl w:val="0"/>
                <w:numId w:val="96"/>
              </w:numPr>
              <w:spacing w:before="0" w:after="120"/>
              <w:rPr>
                <w:rFonts w:ascii="Cambria" w:hAnsi="Cambria" w:cstheme="minorHAnsi"/>
                <w:sz w:val="16"/>
                <w:szCs w:val="16"/>
              </w:rPr>
            </w:pPr>
            <w:r w:rsidRPr="009E3C4F">
              <w:rPr>
                <w:rFonts w:ascii="Cambria" w:hAnsi="Cambria" w:cstheme="minorHAnsi"/>
                <w:sz w:val="16"/>
                <w:szCs w:val="16"/>
              </w:rPr>
              <w:t>workflow v chybě</w:t>
            </w:r>
          </w:p>
          <w:p w14:paraId="45EA8869" w14:textId="77777777" w:rsidR="009E3C4F" w:rsidRPr="009E3C4F" w:rsidRDefault="009E3C4F" w:rsidP="009E3C4F">
            <w:pPr>
              <w:pStyle w:val="ACNormln"/>
              <w:numPr>
                <w:ilvl w:val="0"/>
                <w:numId w:val="96"/>
              </w:numPr>
              <w:spacing w:before="0" w:after="120"/>
              <w:rPr>
                <w:rFonts w:ascii="Cambria" w:hAnsi="Cambria" w:cstheme="minorHAnsi"/>
                <w:sz w:val="16"/>
                <w:szCs w:val="16"/>
              </w:rPr>
            </w:pPr>
            <w:r w:rsidRPr="009E3C4F">
              <w:rPr>
                <w:rFonts w:ascii="Cambria" w:hAnsi="Cambria" w:cstheme="minorHAnsi"/>
                <w:sz w:val="16"/>
                <w:szCs w:val="16"/>
              </w:rPr>
              <w:t>neúspěšné akce systému v systému IDM</w:t>
            </w:r>
          </w:p>
          <w:p w14:paraId="517FF298"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Záznamy v dashboard se budou načítat za počet dnů definovaných v konfiguraci IDM</w:t>
            </w:r>
          </w:p>
        </w:tc>
      </w:tr>
      <w:tr w:rsidR="009E3C4F" w:rsidRPr="009E3C4F" w14:paraId="6FEF6D85" w14:textId="77777777" w:rsidTr="007A0695">
        <w:trPr>
          <w:trHeight w:val="20"/>
        </w:trPr>
        <w:tc>
          <w:tcPr>
            <w:tcW w:w="417" w:type="pct"/>
            <w:vMerge/>
            <w:shd w:val="clear" w:color="auto" w:fill="auto"/>
            <w:vAlign w:val="center"/>
            <w:hideMark/>
          </w:tcPr>
          <w:p w14:paraId="430B245A"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1D7E72B4"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Webové služby (WS)</w:t>
            </w:r>
          </w:p>
        </w:tc>
        <w:tc>
          <w:tcPr>
            <w:tcW w:w="3902" w:type="pct"/>
            <w:shd w:val="clear" w:color="auto" w:fill="auto"/>
            <w:vAlign w:val="center"/>
            <w:hideMark/>
          </w:tcPr>
          <w:p w14:paraId="17032D59"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IDM bude poskytovat rozhraní webových služeb pro napojení dalších systémů s možností konfigurace v Portálu.</w:t>
            </w:r>
          </w:p>
        </w:tc>
      </w:tr>
      <w:tr w:rsidR="009E3C4F" w:rsidRPr="009E3C4F" w14:paraId="1F03FA5A" w14:textId="77777777" w:rsidTr="007A0695">
        <w:trPr>
          <w:trHeight w:val="20"/>
        </w:trPr>
        <w:tc>
          <w:tcPr>
            <w:tcW w:w="417" w:type="pct"/>
            <w:vMerge/>
            <w:shd w:val="clear" w:color="auto" w:fill="auto"/>
            <w:vAlign w:val="center"/>
            <w:hideMark/>
          </w:tcPr>
          <w:p w14:paraId="4F497E60"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51821AD7"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Standardy WS</w:t>
            </w:r>
          </w:p>
        </w:tc>
        <w:tc>
          <w:tcPr>
            <w:tcW w:w="3902" w:type="pct"/>
            <w:shd w:val="clear" w:color="auto" w:fill="auto"/>
            <w:vAlign w:val="center"/>
            <w:hideMark/>
          </w:tcPr>
          <w:p w14:paraId="074C8E83"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Webové služby IDM budou definované v rozšířeném standardu WSDL a podporovat protokol SOAP. </w:t>
            </w:r>
            <w:r w:rsidRPr="009E3C4F">
              <w:rPr>
                <w:rFonts w:ascii="Cambria" w:hAnsi="Cambria" w:cstheme="minorHAnsi"/>
                <w:sz w:val="16"/>
                <w:szCs w:val="20"/>
              </w:rPr>
              <w:t>V</w:t>
            </w:r>
            <w:r w:rsidRPr="009E3C4F">
              <w:rPr>
                <w:rFonts w:ascii="Cambria" w:hAnsi="Cambria" w:cstheme="minorHAnsi"/>
                <w:i/>
                <w:iCs/>
                <w:sz w:val="16"/>
                <w:szCs w:val="20"/>
              </w:rPr>
              <w:t xml:space="preserve"> </w:t>
            </w:r>
            <w:r w:rsidRPr="009E3C4F">
              <w:rPr>
                <w:rFonts w:ascii="Cambria" w:hAnsi="Cambria" w:cstheme="minorHAnsi"/>
                <w:sz w:val="16"/>
                <w:szCs w:val="20"/>
              </w:rPr>
              <w:t>rámci povahy předávaných identitních údajů (včetně osobních údajů) je požadováno zajistit maximální zabezpečení a zajištění spolehlivosti volání webových služeb minimálně v rozsahu specifikací WS–Security, WS-SecurityPolicy, WS-ReliableMessaging, WS-AtomicTransactions.</w:t>
            </w:r>
          </w:p>
        </w:tc>
      </w:tr>
      <w:tr w:rsidR="009E3C4F" w:rsidRPr="009E3C4F" w14:paraId="50E98DB9" w14:textId="77777777" w:rsidTr="007A0695">
        <w:trPr>
          <w:trHeight w:val="20"/>
        </w:trPr>
        <w:tc>
          <w:tcPr>
            <w:tcW w:w="417" w:type="pct"/>
            <w:vMerge/>
            <w:shd w:val="clear" w:color="auto" w:fill="auto"/>
            <w:vAlign w:val="center"/>
            <w:hideMark/>
          </w:tcPr>
          <w:p w14:paraId="76A82276"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2B3F0BEB"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Bezpečnost WS</w:t>
            </w:r>
          </w:p>
        </w:tc>
        <w:tc>
          <w:tcPr>
            <w:tcW w:w="3902" w:type="pct"/>
            <w:shd w:val="clear" w:color="auto" w:fill="auto"/>
            <w:vAlign w:val="center"/>
            <w:hideMark/>
          </w:tcPr>
          <w:p w14:paraId="2CB9045F"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Konfigurace webových služeb umožní konfigurovat přístup pro volání jednotlivých vybraných služeb pro každý odpovídající systémový účet samostatně.</w:t>
            </w:r>
          </w:p>
        </w:tc>
      </w:tr>
      <w:tr w:rsidR="009E3C4F" w:rsidRPr="009E3C4F" w14:paraId="382E53C8" w14:textId="77777777" w:rsidTr="007A0695">
        <w:trPr>
          <w:trHeight w:val="20"/>
        </w:trPr>
        <w:tc>
          <w:tcPr>
            <w:tcW w:w="417" w:type="pct"/>
            <w:vMerge/>
            <w:shd w:val="clear" w:color="auto" w:fill="auto"/>
            <w:vAlign w:val="center"/>
            <w:hideMark/>
          </w:tcPr>
          <w:p w14:paraId="2AEECA8D"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25DD3C9F"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Logování WS</w:t>
            </w:r>
          </w:p>
        </w:tc>
        <w:tc>
          <w:tcPr>
            <w:tcW w:w="3902" w:type="pct"/>
            <w:shd w:val="clear" w:color="auto" w:fill="auto"/>
            <w:vAlign w:val="center"/>
            <w:hideMark/>
          </w:tcPr>
          <w:p w14:paraId="336B587C"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Volání webových služeb bude logováno na úrovni databáze a bude možné je zobrazit v prostředí Portálu</w:t>
            </w:r>
          </w:p>
        </w:tc>
      </w:tr>
      <w:tr w:rsidR="009E3C4F" w:rsidRPr="009E3C4F" w14:paraId="362CAD3C" w14:textId="77777777" w:rsidTr="007A0695">
        <w:trPr>
          <w:trHeight w:val="20"/>
        </w:trPr>
        <w:tc>
          <w:tcPr>
            <w:tcW w:w="417" w:type="pct"/>
            <w:vMerge/>
            <w:shd w:val="clear" w:color="auto" w:fill="auto"/>
            <w:vAlign w:val="center"/>
            <w:hideMark/>
          </w:tcPr>
          <w:p w14:paraId="6450E51D"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0E7271FD"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Služby rozhraní WS</w:t>
            </w:r>
          </w:p>
        </w:tc>
        <w:tc>
          <w:tcPr>
            <w:tcW w:w="3902" w:type="pct"/>
            <w:shd w:val="clear" w:color="auto" w:fill="auto"/>
            <w:vAlign w:val="center"/>
            <w:hideMark/>
          </w:tcPr>
          <w:p w14:paraId="578BB254" w14:textId="77777777" w:rsidR="009E3C4F" w:rsidRPr="009E3C4F" w:rsidRDefault="009E3C4F" w:rsidP="007A0695">
            <w:pPr>
              <w:rPr>
                <w:rFonts w:ascii="Cambria" w:hAnsi="Cambria" w:cstheme="minorHAnsi"/>
                <w:sz w:val="16"/>
                <w:szCs w:val="16"/>
              </w:rPr>
            </w:pPr>
            <w:r w:rsidRPr="009E3C4F">
              <w:rPr>
                <w:rFonts w:ascii="Cambria" w:hAnsi="Cambria" w:cstheme="minorHAnsi"/>
                <w:sz w:val="16"/>
                <w:szCs w:val="16"/>
              </w:rPr>
              <w:t>Rozhraní bude poskytovat minimálně následující služby:</w:t>
            </w:r>
          </w:p>
          <w:p w14:paraId="25451BEE" w14:textId="77777777" w:rsidR="009E3C4F" w:rsidRPr="009E3C4F" w:rsidRDefault="009E3C4F" w:rsidP="009E3C4F">
            <w:pPr>
              <w:pStyle w:val="Odstavecseseznamem"/>
              <w:numPr>
                <w:ilvl w:val="0"/>
                <w:numId w:val="97"/>
              </w:numPr>
              <w:spacing w:before="0" w:after="160"/>
              <w:jc w:val="left"/>
              <w:rPr>
                <w:rFonts w:ascii="Cambria" w:hAnsi="Cambria" w:cstheme="minorHAnsi"/>
                <w:color w:val="000000"/>
                <w:sz w:val="16"/>
                <w:szCs w:val="16"/>
              </w:rPr>
            </w:pPr>
            <w:r w:rsidRPr="009E3C4F">
              <w:rPr>
                <w:rFonts w:ascii="Cambria" w:hAnsi="Cambria" w:cstheme="minorHAnsi"/>
                <w:color w:val="000000"/>
                <w:sz w:val="16"/>
                <w:szCs w:val="16"/>
              </w:rPr>
              <w:t>Načtení organizační struktury</w:t>
            </w:r>
          </w:p>
          <w:p w14:paraId="674D4403" w14:textId="77777777" w:rsidR="009E3C4F" w:rsidRPr="009E3C4F" w:rsidRDefault="009E3C4F" w:rsidP="009E3C4F">
            <w:pPr>
              <w:pStyle w:val="Odstavecseseznamem"/>
              <w:numPr>
                <w:ilvl w:val="0"/>
                <w:numId w:val="97"/>
              </w:numPr>
              <w:spacing w:before="0" w:after="160"/>
              <w:jc w:val="left"/>
              <w:rPr>
                <w:rFonts w:ascii="Cambria" w:hAnsi="Cambria" w:cstheme="minorHAnsi"/>
                <w:color w:val="000000"/>
                <w:sz w:val="16"/>
                <w:szCs w:val="16"/>
              </w:rPr>
            </w:pPr>
            <w:r w:rsidRPr="009E3C4F">
              <w:rPr>
                <w:rFonts w:ascii="Cambria" w:hAnsi="Cambria" w:cstheme="minorHAnsi"/>
                <w:color w:val="000000"/>
                <w:sz w:val="16"/>
                <w:szCs w:val="16"/>
              </w:rPr>
              <w:t>Načtení hierarchie systematizovaných míst</w:t>
            </w:r>
          </w:p>
          <w:p w14:paraId="1A371D08" w14:textId="77777777" w:rsidR="009E3C4F" w:rsidRPr="009E3C4F" w:rsidRDefault="009E3C4F" w:rsidP="009E3C4F">
            <w:pPr>
              <w:pStyle w:val="Odstavecseseznamem"/>
              <w:numPr>
                <w:ilvl w:val="0"/>
                <w:numId w:val="97"/>
              </w:numPr>
              <w:spacing w:before="0" w:after="160"/>
              <w:jc w:val="left"/>
              <w:rPr>
                <w:rFonts w:ascii="Cambria" w:hAnsi="Cambria" w:cstheme="minorHAnsi"/>
                <w:color w:val="000000"/>
                <w:sz w:val="16"/>
                <w:szCs w:val="16"/>
              </w:rPr>
            </w:pPr>
            <w:r w:rsidRPr="009E3C4F">
              <w:rPr>
                <w:rFonts w:ascii="Cambria" w:hAnsi="Cambria" w:cstheme="minorHAnsi"/>
                <w:color w:val="000000"/>
                <w:sz w:val="16"/>
                <w:szCs w:val="16"/>
              </w:rPr>
              <w:t>Načtení seznamu identit</w:t>
            </w:r>
          </w:p>
          <w:p w14:paraId="4F616BA3" w14:textId="77777777" w:rsidR="009E3C4F" w:rsidRPr="009E3C4F" w:rsidRDefault="009E3C4F" w:rsidP="009E3C4F">
            <w:pPr>
              <w:pStyle w:val="Odstavecseseznamem"/>
              <w:numPr>
                <w:ilvl w:val="0"/>
                <w:numId w:val="97"/>
              </w:numPr>
              <w:spacing w:before="0" w:after="160"/>
              <w:jc w:val="left"/>
              <w:rPr>
                <w:rFonts w:ascii="Cambria" w:hAnsi="Cambria" w:cstheme="minorHAnsi"/>
                <w:color w:val="000000"/>
                <w:sz w:val="16"/>
                <w:szCs w:val="16"/>
              </w:rPr>
            </w:pPr>
            <w:r w:rsidRPr="009E3C4F">
              <w:rPr>
                <w:rFonts w:ascii="Cambria" w:hAnsi="Cambria" w:cstheme="minorHAnsi"/>
                <w:color w:val="000000"/>
                <w:sz w:val="16"/>
                <w:szCs w:val="16"/>
              </w:rPr>
              <w:t>Načtení nadřízené osoby pro daného zaměstnance</w:t>
            </w:r>
          </w:p>
          <w:p w14:paraId="676B1ABD" w14:textId="77777777" w:rsidR="009E3C4F" w:rsidRPr="009E3C4F" w:rsidRDefault="009E3C4F" w:rsidP="009E3C4F">
            <w:pPr>
              <w:pStyle w:val="Odstavecseseznamem"/>
              <w:numPr>
                <w:ilvl w:val="0"/>
                <w:numId w:val="97"/>
              </w:numPr>
              <w:spacing w:before="0" w:after="160"/>
              <w:jc w:val="left"/>
              <w:rPr>
                <w:rFonts w:ascii="Cambria" w:hAnsi="Cambria" w:cstheme="minorHAnsi"/>
                <w:color w:val="000000"/>
                <w:sz w:val="16"/>
                <w:szCs w:val="16"/>
              </w:rPr>
            </w:pPr>
            <w:r w:rsidRPr="009E3C4F">
              <w:rPr>
                <w:rFonts w:ascii="Cambria" w:hAnsi="Cambria" w:cstheme="minorHAnsi"/>
                <w:color w:val="000000"/>
                <w:sz w:val="16"/>
                <w:szCs w:val="16"/>
              </w:rPr>
              <w:t>Načtené seznamu aplikační rolí</w:t>
            </w:r>
          </w:p>
          <w:p w14:paraId="12EDAC4A" w14:textId="77777777" w:rsidR="009E3C4F" w:rsidRPr="009E3C4F" w:rsidRDefault="009E3C4F" w:rsidP="009E3C4F">
            <w:pPr>
              <w:pStyle w:val="Odstavecseseznamem"/>
              <w:numPr>
                <w:ilvl w:val="0"/>
                <w:numId w:val="97"/>
              </w:numPr>
              <w:spacing w:before="0" w:after="160"/>
              <w:jc w:val="left"/>
              <w:rPr>
                <w:rFonts w:ascii="Cambria" w:hAnsi="Cambria" w:cstheme="minorHAnsi"/>
                <w:color w:val="000000"/>
                <w:sz w:val="16"/>
                <w:szCs w:val="16"/>
              </w:rPr>
            </w:pPr>
            <w:r w:rsidRPr="009E3C4F">
              <w:rPr>
                <w:rFonts w:ascii="Cambria" w:hAnsi="Cambria" w:cstheme="minorHAnsi"/>
                <w:color w:val="000000"/>
                <w:sz w:val="16"/>
                <w:szCs w:val="16"/>
              </w:rPr>
              <w:t>Načtení seznamu uživatelů dané aplikace</w:t>
            </w:r>
          </w:p>
          <w:p w14:paraId="42F74E60" w14:textId="77777777" w:rsidR="009E3C4F" w:rsidRPr="009E3C4F" w:rsidRDefault="009E3C4F" w:rsidP="009E3C4F">
            <w:pPr>
              <w:pStyle w:val="Odstavecseseznamem"/>
              <w:numPr>
                <w:ilvl w:val="0"/>
                <w:numId w:val="97"/>
              </w:numPr>
              <w:spacing w:before="0" w:after="160"/>
              <w:jc w:val="left"/>
              <w:rPr>
                <w:rFonts w:ascii="Cambria" w:hAnsi="Cambria" w:cstheme="minorHAnsi"/>
                <w:color w:val="000000"/>
                <w:sz w:val="16"/>
                <w:szCs w:val="16"/>
              </w:rPr>
            </w:pPr>
            <w:r w:rsidRPr="009E3C4F">
              <w:rPr>
                <w:rFonts w:ascii="Cambria" w:hAnsi="Cambria" w:cstheme="minorHAnsi"/>
                <w:color w:val="000000"/>
                <w:sz w:val="16"/>
                <w:szCs w:val="16"/>
              </w:rPr>
              <w:t>Zápis seznamu aplikačních rolí do IDM</w:t>
            </w:r>
          </w:p>
          <w:p w14:paraId="24869B42" w14:textId="77777777" w:rsidR="009E3C4F" w:rsidRPr="009E3C4F" w:rsidRDefault="009E3C4F" w:rsidP="009E3C4F">
            <w:pPr>
              <w:pStyle w:val="Odstavecseseznamem"/>
              <w:numPr>
                <w:ilvl w:val="0"/>
                <w:numId w:val="97"/>
              </w:numPr>
              <w:spacing w:before="0" w:after="160"/>
              <w:jc w:val="left"/>
              <w:rPr>
                <w:rFonts w:ascii="Cambria" w:hAnsi="Cambria" w:cstheme="minorHAnsi"/>
                <w:color w:val="000000"/>
                <w:sz w:val="16"/>
                <w:szCs w:val="16"/>
              </w:rPr>
            </w:pPr>
            <w:r w:rsidRPr="009E3C4F">
              <w:rPr>
                <w:rFonts w:ascii="Cambria" w:hAnsi="Cambria" w:cstheme="minorHAnsi"/>
                <w:color w:val="000000"/>
                <w:sz w:val="16"/>
                <w:szCs w:val="16"/>
              </w:rPr>
              <w:t>Zápis certifikátů do IDM</w:t>
            </w:r>
          </w:p>
          <w:p w14:paraId="5AFEF968" w14:textId="77777777" w:rsidR="009E3C4F" w:rsidRPr="009E3C4F" w:rsidRDefault="009E3C4F" w:rsidP="009E3C4F">
            <w:pPr>
              <w:pStyle w:val="Odstavecseseznamem"/>
              <w:numPr>
                <w:ilvl w:val="0"/>
                <w:numId w:val="97"/>
              </w:numPr>
              <w:spacing w:before="0" w:after="160"/>
              <w:jc w:val="left"/>
              <w:rPr>
                <w:rFonts w:ascii="Cambria" w:hAnsi="Cambria" w:cstheme="minorHAnsi"/>
                <w:color w:val="000000"/>
                <w:sz w:val="16"/>
                <w:szCs w:val="16"/>
              </w:rPr>
            </w:pPr>
            <w:r w:rsidRPr="009E3C4F">
              <w:rPr>
                <w:rFonts w:ascii="Cambria" w:hAnsi="Cambria" w:cstheme="minorHAnsi"/>
                <w:color w:val="000000"/>
                <w:sz w:val="16"/>
                <w:szCs w:val="16"/>
              </w:rPr>
              <w:t>Zápis a změna uživatelů a osob</w:t>
            </w:r>
          </w:p>
          <w:p w14:paraId="02B30119" w14:textId="77777777" w:rsidR="009E3C4F" w:rsidRPr="009E3C4F" w:rsidRDefault="009E3C4F" w:rsidP="009E3C4F">
            <w:pPr>
              <w:pStyle w:val="Odstavecseseznamem"/>
              <w:numPr>
                <w:ilvl w:val="0"/>
                <w:numId w:val="97"/>
              </w:numPr>
              <w:spacing w:before="0" w:after="160"/>
              <w:jc w:val="left"/>
              <w:rPr>
                <w:rFonts w:ascii="Cambria" w:hAnsi="Cambria" w:cstheme="minorHAnsi"/>
                <w:color w:val="000000"/>
                <w:sz w:val="16"/>
                <w:szCs w:val="16"/>
              </w:rPr>
            </w:pPr>
            <w:r w:rsidRPr="009E3C4F">
              <w:rPr>
                <w:rFonts w:ascii="Cambria" w:hAnsi="Cambria" w:cstheme="minorHAnsi"/>
                <w:color w:val="000000"/>
                <w:sz w:val="16"/>
                <w:szCs w:val="16"/>
              </w:rPr>
              <w:t>Zabezpečená služba pro přihlášení aplikace k IDM</w:t>
            </w:r>
          </w:p>
          <w:p w14:paraId="283DC84B" w14:textId="77777777" w:rsidR="009E3C4F" w:rsidRPr="009E3C4F" w:rsidRDefault="009E3C4F" w:rsidP="009E3C4F">
            <w:pPr>
              <w:pStyle w:val="Odstavecseseznamem"/>
              <w:numPr>
                <w:ilvl w:val="0"/>
                <w:numId w:val="97"/>
              </w:numPr>
              <w:spacing w:before="0" w:after="160"/>
              <w:jc w:val="left"/>
              <w:rPr>
                <w:rFonts w:ascii="Cambria" w:hAnsi="Cambria" w:cstheme="minorHAnsi"/>
                <w:color w:val="000000"/>
                <w:sz w:val="16"/>
                <w:szCs w:val="16"/>
              </w:rPr>
            </w:pPr>
            <w:r w:rsidRPr="009E3C4F">
              <w:rPr>
                <w:rFonts w:ascii="Cambria" w:hAnsi="Cambria" w:cstheme="minorHAnsi"/>
                <w:color w:val="000000"/>
                <w:sz w:val="16"/>
                <w:szCs w:val="16"/>
              </w:rPr>
              <w:t>Zabezpečená služba pro přihlášení uživatele k IDM</w:t>
            </w:r>
          </w:p>
          <w:p w14:paraId="65399F2B" w14:textId="77777777" w:rsidR="009E3C4F" w:rsidRPr="009E3C4F" w:rsidRDefault="009E3C4F" w:rsidP="009E3C4F">
            <w:pPr>
              <w:pStyle w:val="Odstavecseseznamem"/>
              <w:numPr>
                <w:ilvl w:val="0"/>
                <w:numId w:val="97"/>
              </w:numPr>
              <w:spacing w:before="0" w:after="160"/>
              <w:jc w:val="left"/>
              <w:rPr>
                <w:rFonts w:ascii="Cambria" w:hAnsi="Cambria" w:cstheme="minorHAnsi"/>
                <w:color w:val="000000"/>
                <w:sz w:val="16"/>
                <w:szCs w:val="16"/>
              </w:rPr>
            </w:pPr>
            <w:r w:rsidRPr="009E3C4F">
              <w:rPr>
                <w:rFonts w:ascii="Cambria" w:hAnsi="Cambria" w:cstheme="minorHAnsi"/>
                <w:color w:val="000000"/>
                <w:sz w:val="16"/>
                <w:szCs w:val="16"/>
              </w:rPr>
              <w:t>Přidání a odebrání uživatele do/</w:t>
            </w:r>
            <w:proofErr w:type="gramStart"/>
            <w:r w:rsidRPr="009E3C4F">
              <w:rPr>
                <w:rFonts w:ascii="Cambria" w:hAnsi="Cambria" w:cstheme="minorHAnsi"/>
                <w:color w:val="000000"/>
                <w:sz w:val="16"/>
                <w:szCs w:val="16"/>
              </w:rPr>
              <w:t>z</w:t>
            </w:r>
            <w:proofErr w:type="gramEnd"/>
            <w:r w:rsidRPr="009E3C4F">
              <w:rPr>
                <w:rFonts w:ascii="Cambria" w:hAnsi="Cambria" w:cstheme="minorHAnsi"/>
                <w:color w:val="000000"/>
                <w:sz w:val="16"/>
                <w:szCs w:val="16"/>
              </w:rPr>
              <w:t xml:space="preserve"> skupiny</w:t>
            </w:r>
          </w:p>
          <w:p w14:paraId="6E9C0EC2" w14:textId="77777777" w:rsidR="009E3C4F" w:rsidRPr="009E3C4F" w:rsidRDefault="009E3C4F" w:rsidP="009E3C4F">
            <w:pPr>
              <w:pStyle w:val="Odstavecseseznamem"/>
              <w:numPr>
                <w:ilvl w:val="0"/>
                <w:numId w:val="97"/>
              </w:numPr>
              <w:spacing w:before="0" w:after="160"/>
              <w:jc w:val="left"/>
              <w:rPr>
                <w:rFonts w:ascii="Cambria" w:hAnsi="Cambria" w:cstheme="minorHAnsi"/>
                <w:color w:val="000000"/>
                <w:sz w:val="16"/>
                <w:szCs w:val="16"/>
              </w:rPr>
            </w:pPr>
            <w:r w:rsidRPr="009E3C4F">
              <w:rPr>
                <w:rFonts w:ascii="Cambria" w:hAnsi="Cambria" w:cstheme="minorHAnsi"/>
                <w:color w:val="000000"/>
                <w:sz w:val="16"/>
                <w:szCs w:val="16"/>
              </w:rPr>
              <w:t>Přidání a odebrání aplikační role a jejího rozšiřujícího významu na/z uživatele, organizační jednotku, systematizované místo nebo skupinu</w:t>
            </w:r>
          </w:p>
          <w:p w14:paraId="73EF1605" w14:textId="77777777" w:rsidR="009E3C4F" w:rsidRPr="009E3C4F" w:rsidRDefault="009E3C4F" w:rsidP="009E3C4F">
            <w:pPr>
              <w:pStyle w:val="Odstavecseseznamem"/>
              <w:numPr>
                <w:ilvl w:val="0"/>
                <w:numId w:val="97"/>
              </w:numPr>
              <w:spacing w:before="0" w:after="160"/>
              <w:jc w:val="left"/>
              <w:rPr>
                <w:rFonts w:ascii="Cambria" w:hAnsi="Cambria" w:cstheme="minorHAnsi"/>
                <w:color w:val="000000"/>
                <w:sz w:val="16"/>
                <w:szCs w:val="16"/>
              </w:rPr>
            </w:pPr>
            <w:r w:rsidRPr="009E3C4F">
              <w:rPr>
                <w:rFonts w:ascii="Cambria" w:hAnsi="Cambria" w:cstheme="minorHAnsi"/>
                <w:color w:val="000000"/>
                <w:sz w:val="16"/>
                <w:szCs w:val="16"/>
              </w:rPr>
              <w:t>Přidání a odebrání agendové role na uživatele nebo systematizované místo</w:t>
            </w:r>
          </w:p>
        </w:tc>
      </w:tr>
      <w:tr w:rsidR="009E3C4F" w:rsidRPr="009E3C4F" w14:paraId="4D051112" w14:textId="77777777" w:rsidTr="007A0695">
        <w:trPr>
          <w:trHeight w:val="20"/>
        </w:trPr>
        <w:tc>
          <w:tcPr>
            <w:tcW w:w="417" w:type="pct"/>
            <w:vMerge/>
            <w:shd w:val="clear" w:color="auto" w:fill="auto"/>
            <w:vAlign w:val="center"/>
            <w:hideMark/>
          </w:tcPr>
          <w:p w14:paraId="6AFEB488"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4860A829"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Synchronizace</w:t>
            </w:r>
          </w:p>
        </w:tc>
        <w:tc>
          <w:tcPr>
            <w:tcW w:w="3902" w:type="pct"/>
            <w:shd w:val="clear" w:color="auto" w:fill="auto"/>
            <w:vAlign w:val="center"/>
            <w:hideMark/>
          </w:tcPr>
          <w:p w14:paraId="3F201652"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Ruční i automatické spuštění synchronizací s propojenými systémy.</w:t>
            </w:r>
          </w:p>
        </w:tc>
      </w:tr>
      <w:tr w:rsidR="009E3C4F" w:rsidRPr="009E3C4F" w14:paraId="75D29D97" w14:textId="77777777" w:rsidTr="007A0695">
        <w:trPr>
          <w:trHeight w:val="20"/>
        </w:trPr>
        <w:tc>
          <w:tcPr>
            <w:tcW w:w="417" w:type="pct"/>
            <w:vMerge/>
            <w:shd w:val="clear" w:color="auto" w:fill="auto"/>
            <w:vAlign w:val="center"/>
            <w:hideMark/>
          </w:tcPr>
          <w:p w14:paraId="566CABBD"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22056773" w14:textId="77777777" w:rsidR="009E3C4F" w:rsidRPr="009E3C4F" w:rsidRDefault="009E3C4F" w:rsidP="007A0695">
            <w:pPr>
              <w:spacing w:after="0"/>
              <w:jc w:val="center"/>
              <w:rPr>
                <w:rFonts w:ascii="Cambria" w:hAnsi="Cambria" w:cstheme="minorHAnsi"/>
                <w:sz w:val="16"/>
                <w:szCs w:val="16"/>
              </w:rPr>
            </w:pPr>
            <w:proofErr w:type="gramStart"/>
            <w:r w:rsidRPr="009E3C4F">
              <w:rPr>
                <w:rFonts w:ascii="Cambria" w:hAnsi="Cambria" w:cstheme="minorHAnsi"/>
                <w:sz w:val="16"/>
                <w:szCs w:val="16"/>
              </w:rPr>
              <w:t>Synchronizace - simulace</w:t>
            </w:r>
            <w:proofErr w:type="gramEnd"/>
          </w:p>
        </w:tc>
        <w:tc>
          <w:tcPr>
            <w:tcW w:w="3902" w:type="pct"/>
            <w:shd w:val="clear" w:color="auto" w:fill="auto"/>
            <w:vAlign w:val="center"/>
            <w:hideMark/>
          </w:tcPr>
          <w:p w14:paraId="445E6EEF"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Spuštění synchronizací i v simulačním režimu pro ověření dopadu reálného spuštění bez ovlivnění produkčních dat a napojených systémů. Simulační logy budou zobrazitelné v Portálu.</w:t>
            </w:r>
          </w:p>
        </w:tc>
      </w:tr>
      <w:tr w:rsidR="009E3C4F" w:rsidRPr="009E3C4F" w14:paraId="48B1CB40" w14:textId="77777777" w:rsidTr="007A0695">
        <w:trPr>
          <w:trHeight w:val="20"/>
        </w:trPr>
        <w:tc>
          <w:tcPr>
            <w:tcW w:w="417" w:type="pct"/>
            <w:vMerge/>
            <w:shd w:val="clear" w:color="auto" w:fill="auto"/>
            <w:vAlign w:val="center"/>
            <w:hideMark/>
          </w:tcPr>
          <w:p w14:paraId="2BF490BC"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60613EE8" w14:textId="77777777" w:rsidR="009E3C4F" w:rsidRPr="009E3C4F" w:rsidRDefault="009E3C4F" w:rsidP="007A0695">
            <w:pPr>
              <w:spacing w:after="0"/>
              <w:jc w:val="center"/>
              <w:rPr>
                <w:rFonts w:ascii="Cambria" w:hAnsi="Cambria" w:cstheme="minorHAnsi"/>
                <w:sz w:val="16"/>
                <w:szCs w:val="16"/>
              </w:rPr>
            </w:pPr>
            <w:proofErr w:type="gramStart"/>
            <w:r w:rsidRPr="009E3C4F">
              <w:rPr>
                <w:rFonts w:ascii="Cambria" w:hAnsi="Cambria" w:cstheme="minorHAnsi"/>
                <w:sz w:val="16"/>
                <w:szCs w:val="16"/>
              </w:rPr>
              <w:t>Simulace - průběh</w:t>
            </w:r>
            <w:proofErr w:type="gramEnd"/>
          </w:p>
        </w:tc>
        <w:tc>
          <w:tcPr>
            <w:tcW w:w="3902" w:type="pct"/>
            <w:shd w:val="clear" w:color="auto" w:fill="auto"/>
            <w:vAlign w:val="center"/>
            <w:hideMark/>
          </w:tcPr>
          <w:p w14:paraId="0DB7367B"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 Zobrazení jednotlivých stavů průběhu synchronizace bude k dispozici v přehledné grafické podobě.</w:t>
            </w:r>
          </w:p>
        </w:tc>
      </w:tr>
      <w:tr w:rsidR="009E3C4F" w:rsidRPr="009E3C4F" w14:paraId="445F31C8" w14:textId="77777777" w:rsidTr="007A0695">
        <w:trPr>
          <w:trHeight w:val="20"/>
        </w:trPr>
        <w:tc>
          <w:tcPr>
            <w:tcW w:w="417" w:type="pct"/>
            <w:vMerge/>
            <w:shd w:val="clear" w:color="auto" w:fill="auto"/>
            <w:vAlign w:val="center"/>
            <w:hideMark/>
          </w:tcPr>
          <w:p w14:paraId="67CF236D"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108EE9E3" w14:textId="77777777" w:rsidR="009E3C4F" w:rsidRPr="009E3C4F" w:rsidRDefault="009E3C4F" w:rsidP="007A0695">
            <w:pPr>
              <w:spacing w:after="0"/>
              <w:jc w:val="center"/>
              <w:rPr>
                <w:rFonts w:ascii="Cambria" w:hAnsi="Cambria" w:cstheme="minorHAnsi"/>
                <w:sz w:val="16"/>
                <w:szCs w:val="16"/>
              </w:rPr>
            </w:pPr>
            <w:proofErr w:type="gramStart"/>
            <w:r w:rsidRPr="009E3C4F">
              <w:rPr>
                <w:rFonts w:ascii="Cambria" w:hAnsi="Cambria" w:cstheme="minorHAnsi"/>
                <w:sz w:val="16"/>
                <w:szCs w:val="16"/>
              </w:rPr>
              <w:t>Synchronizace - režimy</w:t>
            </w:r>
            <w:proofErr w:type="gramEnd"/>
          </w:p>
        </w:tc>
        <w:tc>
          <w:tcPr>
            <w:tcW w:w="3902" w:type="pct"/>
            <w:shd w:val="clear" w:color="auto" w:fill="auto"/>
            <w:vAlign w:val="center"/>
            <w:hideMark/>
          </w:tcPr>
          <w:p w14:paraId="55AF6269"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Pro napojení na jednotlivé systémy a implementaci jejich synchronizací s IDM umožní IDM u každého systému využít více režimů synchronizací (za předpokladu podpory napojovaného systému):</w:t>
            </w:r>
            <w:r w:rsidRPr="009E3C4F">
              <w:rPr>
                <w:rFonts w:ascii="Cambria" w:hAnsi="Cambria" w:cstheme="minorHAnsi"/>
                <w:sz w:val="16"/>
                <w:szCs w:val="16"/>
              </w:rPr>
              <w:br/>
              <w:t xml:space="preserve"> - Plná synchronizace – prochází všechny objekty v IDM a synchronizuje je s objekty daného systému</w:t>
            </w:r>
            <w:r w:rsidRPr="009E3C4F">
              <w:rPr>
                <w:rFonts w:ascii="Cambria" w:hAnsi="Cambria" w:cstheme="minorHAnsi"/>
                <w:sz w:val="16"/>
                <w:szCs w:val="16"/>
              </w:rPr>
              <w:br/>
              <w:t xml:space="preserve"> </w:t>
            </w:r>
            <w:proofErr w:type="gramStart"/>
            <w:r w:rsidRPr="009E3C4F">
              <w:rPr>
                <w:rFonts w:ascii="Cambria" w:hAnsi="Cambria" w:cstheme="minorHAnsi"/>
                <w:sz w:val="16"/>
                <w:szCs w:val="16"/>
              </w:rPr>
              <w:t>-  Změnová</w:t>
            </w:r>
            <w:proofErr w:type="gramEnd"/>
            <w:r w:rsidRPr="009E3C4F">
              <w:rPr>
                <w:rFonts w:ascii="Cambria" w:hAnsi="Cambria" w:cstheme="minorHAnsi"/>
                <w:sz w:val="16"/>
                <w:szCs w:val="16"/>
              </w:rPr>
              <w:t xml:space="preserve"> synchronizace – synchronizuje vždy jen změny od poslední spuštěné synchronizace. Umožní dále spouště změnové synchronizace pro změny vybraného vstupního systému a automatické spouštění navázané synchronizace.</w:t>
            </w:r>
            <w:r w:rsidRPr="009E3C4F">
              <w:rPr>
                <w:rFonts w:ascii="Cambria" w:hAnsi="Cambria" w:cstheme="minorHAnsi"/>
                <w:sz w:val="16"/>
                <w:szCs w:val="16"/>
              </w:rPr>
              <w:br/>
              <w:t xml:space="preserve"> - Okamžitá synchronizace konkrétní identity na vyžádání – synchronizuje okamžitě pouze vybranou identitu.</w:t>
            </w:r>
            <w:r w:rsidRPr="009E3C4F">
              <w:rPr>
                <w:rFonts w:ascii="Cambria" w:hAnsi="Cambria" w:cstheme="minorHAnsi"/>
                <w:sz w:val="16"/>
                <w:szCs w:val="16"/>
              </w:rPr>
              <w:br/>
              <w:t xml:space="preserve"> - Rekonciliační synchronizace – synchronizace vytvoří rekonciliační report pro porovnání změn mezi nastavením identit a jejich oprávnění pro daný systém v IDM vs. nastavení identit a oprávnění přímo v připojeném systému.</w:t>
            </w:r>
            <w:r w:rsidRPr="009E3C4F">
              <w:rPr>
                <w:rFonts w:ascii="Cambria" w:hAnsi="Cambria" w:cstheme="minorHAnsi"/>
                <w:sz w:val="16"/>
                <w:szCs w:val="16"/>
              </w:rPr>
              <w:br/>
              <w:t xml:space="preserve"> - Simulační synchronizace – synchronizace vytvoří report očekávaných změn v napojeném systému pro provedení ostré synchronizace. Report změn bude evidován jako pohled nebo přehledná souhrnná tabulka.</w:t>
            </w:r>
            <w:r w:rsidRPr="009E3C4F">
              <w:rPr>
                <w:rFonts w:ascii="Cambria" w:hAnsi="Cambria" w:cstheme="minorHAnsi"/>
                <w:sz w:val="16"/>
                <w:szCs w:val="16"/>
              </w:rPr>
              <w:br/>
              <w:t xml:space="preserve"> - Historie běhu synchronizací – jednotlivé běhy synchronizací budou zaznamenány v databázi a dostupné v Portálu. Historie plné synchronizace bude obsahovat odkazy na objekty, které byly synchronizovány a log, co bylo u těchto objektů změněno v synchronizovaném systému. V případě změnové synchronizace pak bude v historii dále informace o události, která změnovou synchronizaci vyvolala.</w:t>
            </w:r>
          </w:p>
        </w:tc>
      </w:tr>
      <w:tr w:rsidR="009E3C4F" w:rsidRPr="009E3C4F" w14:paraId="7AED1049" w14:textId="77777777" w:rsidTr="007A0695">
        <w:trPr>
          <w:trHeight w:val="20"/>
        </w:trPr>
        <w:tc>
          <w:tcPr>
            <w:tcW w:w="417" w:type="pct"/>
            <w:vMerge/>
            <w:shd w:val="clear" w:color="auto" w:fill="auto"/>
            <w:vAlign w:val="center"/>
            <w:hideMark/>
          </w:tcPr>
          <w:p w14:paraId="1305A51E"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5A9C331C" w14:textId="77777777" w:rsidR="009E3C4F" w:rsidRPr="009E3C4F" w:rsidRDefault="009E3C4F" w:rsidP="007A0695">
            <w:pPr>
              <w:spacing w:after="0"/>
              <w:jc w:val="center"/>
              <w:rPr>
                <w:rFonts w:ascii="Cambria" w:hAnsi="Cambria" w:cstheme="minorHAnsi"/>
                <w:sz w:val="16"/>
                <w:szCs w:val="16"/>
              </w:rPr>
            </w:pPr>
            <w:proofErr w:type="gramStart"/>
            <w:r w:rsidRPr="009E3C4F">
              <w:rPr>
                <w:rFonts w:ascii="Cambria" w:hAnsi="Cambria" w:cstheme="minorHAnsi"/>
                <w:sz w:val="16"/>
                <w:szCs w:val="16"/>
              </w:rPr>
              <w:t>Synchronizace - správa</w:t>
            </w:r>
            <w:proofErr w:type="gramEnd"/>
          </w:p>
        </w:tc>
        <w:tc>
          <w:tcPr>
            <w:tcW w:w="3902" w:type="pct"/>
            <w:shd w:val="clear" w:color="auto" w:fill="auto"/>
            <w:vAlign w:val="center"/>
            <w:hideMark/>
          </w:tcPr>
          <w:p w14:paraId="35619064"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Vestavěná správa jednotlivých synchronizací včetně nastavení připojení na synchronizované systémy, nastavení plné a změnové synchronizace, počet změn, které je možné zpracovat, závislostí mezi synchronizacemi, nastavení časového intervalu spouštění, nastavení intervalu odstávky. U jednotlivých synchronizací je rovněž požadováno, aby bylo možné vybírat organizace, které se mají z IDM synchronizovat s danými systémy. Správa bude součástí Portálu.</w:t>
            </w:r>
          </w:p>
        </w:tc>
      </w:tr>
      <w:tr w:rsidR="009E3C4F" w:rsidRPr="009E3C4F" w14:paraId="0F67784D" w14:textId="77777777" w:rsidTr="007A0695">
        <w:trPr>
          <w:trHeight w:val="20"/>
        </w:trPr>
        <w:tc>
          <w:tcPr>
            <w:tcW w:w="417" w:type="pct"/>
            <w:vMerge/>
            <w:shd w:val="clear" w:color="auto" w:fill="auto"/>
            <w:vAlign w:val="center"/>
          </w:tcPr>
          <w:p w14:paraId="7396B70E"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77F97BB5"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Synchronizace</w:t>
            </w:r>
          </w:p>
          <w:p w14:paraId="390BD70D"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-sekvence</w:t>
            </w:r>
          </w:p>
        </w:tc>
        <w:tc>
          <w:tcPr>
            <w:tcW w:w="3902" w:type="pct"/>
            <w:shd w:val="clear" w:color="auto" w:fill="auto"/>
            <w:vAlign w:val="center"/>
          </w:tcPr>
          <w:p w14:paraId="1645D0C9"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Pro napojení na jednotlivé systémy a implementaci jejich synchronizací s IDM umožní IDM sekvenční spouštění synchronizací (za předpokladu podpory napojovaných systémů) a to tak, aby jednotlivé synchronizace mohli být spouštěny po sobě v sekvencích. Navazující synchronizované systémy v sekvenci bude možné definovat dle požadavků a spouštět nebo zastavovat automaticky i ručně. </w:t>
            </w:r>
            <w:r w:rsidRPr="009E3C4F">
              <w:rPr>
                <w:rFonts w:ascii="Cambria" w:hAnsi="Cambria" w:cstheme="minorHAnsi"/>
                <w:sz w:val="16"/>
                <w:szCs w:val="16"/>
              </w:rPr>
              <w:br/>
            </w:r>
          </w:p>
        </w:tc>
      </w:tr>
      <w:tr w:rsidR="009E3C4F" w:rsidRPr="009E3C4F" w14:paraId="4C91A1C2" w14:textId="77777777" w:rsidTr="007A0695">
        <w:trPr>
          <w:trHeight w:val="20"/>
        </w:trPr>
        <w:tc>
          <w:tcPr>
            <w:tcW w:w="417" w:type="pct"/>
            <w:vMerge/>
            <w:shd w:val="clear" w:color="auto" w:fill="auto"/>
            <w:vAlign w:val="center"/>
          </w:tcPr>
          <w:p w14:paraId="0F7EEE2E"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138403C6"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Agenti</w:t>
            </w:r>
          </w:p>
        </w:tc>
        <w:tc>
          <w:tcPr>
            <w:tcW w:w="3902" w:type="pct"/>
            <w:shd w:val="clear" w:color="auto" w:fill="auto"/>
            <w:vAlign w:val="center"/>
          </w:tcPr>
          <w:p w14:paraId="4A918B16"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Pro plánované úlohy umožní IDM definici agentů a jejich plánovaných spouštění na základě akcí a triggerů v systému. Spouštění je možné definovat i pro požadované intervaly, definovat omezení a další. Agenty bude možné importovat do systému IDM minimálně ve formátu JSON. </w:t>
            </w:r>
          </w:p>
        </w:tc>
      </w:tr>
      <w:tr w:rsidR="009E3C4F" w:rsidRPr="009E3C4F" w14:paraId="29EB158A" w14:textId="77777777" w:rsidTr="007A0695">
        <w:trPr>
          <w:trHeight w:val="20"/>
        </w:trPr>
        <w:tc>
          <w:tcPr>
            <w:tcW w:w="417" w:type="pct"/>
            <w:vMerge/>
            <w:shd w:val="clear" w:color="auto" w:fill="auto"/>
            <w:vAlign w:val="center"/>
          </w:tcPr>
          <w:p w14:paraId="09F7765B"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75844398"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Agenti – simulace</w:t>
            </w:r>
          </w:p>
        </w:tc>
        <w:tc>
          <w:tcPr>
            <w:tcW w:w="3902" w:type="pct"/>
            <w:shd w:val="clear" w:color="auto" w:fill="auto"/>
            <w:vAlign w:val="center"/>
          </w:tcPr>
          <w:p w14:paraId="6E220372"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Systém IDM umožní spouštění agentů také v režimu simulace. </w:t>
            </w:r>
          </w:p>
        </w:tc>
      </w:tr>
      <w:tr w:rsidR="009E3C4F" w:rsidRPr="009E3C4F" w14:paraId="34D0803E" w14:textId="77777777" w:rsidTr="007A0695">
        <w:trPr>
          <w:trHeight w:val="20"/>
        </w:trPr>
        <w:tc>
          <w:tcPr>
            <w:tcW w:w="417" w:type="pct"/>
            <w:vMerge/>
            <w:shd w:val="clear" w:color="auto" w:fill="auto"/>
            <w:vAlign w:val="center"/>
          </w:tcPr>
          <w:p w14:paraId="3AA622FA"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1298B47A"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Správa SW aktiv</w:t>
            </w:r>
          </w:p>
        </w:tc>
        <w:tc>
          <w:tcPr>
            <w:tcW w:w="3902" w:type="pct"/>
            <w:shd w:val="clear" w:color="auto" w:fill="auto"/>
            <w:vAlign w:val="center"/>
          </w:tcPr>
          <w:p w14:paraId="07507621"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V rámci systému bude možné spravovat evidenci aktiv s klasifikací dle zákona o kybernetické bezpečnosti. V systému bude možné spravovat evidenci primárních, podpůrných a technických aktiv. Technická aktiva budou dále rozdělena na datová, softwarová, hardwarová aktiva, informační služby. Jednotlivá aktiva je možné členit do hierarchie aktiv.</w:t>
            </w:r>
          </w:p>
        </w:tc>
      </w:tr>
      <w:tr w:rsidR="009E3C4F" w:rsidRPr="009E3C4F" w14:paraId="1F1C087F" w14:textId="77777777" w:rsidTr="007A0695">
        <w:trPr>
          <w:trHeight w:val="20"/>
        </w:trPr>
        <w:tc>
          <w:tcPr>
            <w:tcW w:w="417" w:type="pct"/>
            <w:vMerge/>
            <w:shd w:val="clear" w:color="auto" w:fill="auto"/>
            <w:vAlign w:val="center"/>
          </w:tcPr>
          <w:p w14:paraId="3DD4A377"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218FD703"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Rozsah aktiv</w:t>
            </w:r>
          </w:p>
        </w:tc>
        <w:tc>
          <w:tcPr>
            <w:tcW w:w="3902" w:type="pct"/>
            <w:shd w:val="clear" w:color="auto" w:fill="auto"/>
            <w:vAlign w:val="center"/>
          </w:tcPr>
          <w:p w14:paraId="26384C35" w14:textId="77777777" w:rsidR="009E3C4F" w:rsidRPr="009E3C4F" w:rsidRDefault="009E3C4F" w:rsidP="007A0695">
            <w:pPr>
              <w:overflowPunct w:val="0"/>
              <w:autoSpaceDE w:val="0"/>
              <w:autoSpaceDN w:val="0"/>
              <w:adjustRightInd w:val="0"/>
              <w:spacing w:after="120" w:line="288" w:lineRule="auto"/>
              <w:textAlignment w:val="baseline"/>
              <w:rPr>
                <w:rFonts w:ascii="Cambria" w:hAnsi="Cambria" w:cstheme="minorHAnsi"/>
                <w:sz w:val="16"/>
              </w:rPr>
            </w:pPr>
            <w:r w:rsidRPr="009E3C4F">
              <w:rPr>
                <w:rFonts w:ascii="Cambria" w:hAnsi="Cambria" w:cstheme="minorHAnsi"/>
                <w:sz w:val="16"/>
              </w:rPr>
              <w:t>Minimální rozsah evidovaných dat:</w:t>
            </w:r>
          </w:p>
          <w:p w14:paraId="58D056FB" w14:textId="77777777" w:rsidR="009E3C4F" w:rsidRPr="009E3C4F" w:rsidRDefault="009E3C4F" w:rsidP="007A0695">
            <w:pPr>
              <w:overflowPunct w:val="0"/>
              <w:autoSpaceDE w:val="0"/>
              <w:autoSpaceDN w:val="0"/>
              <w:adjustRightInd w:val="0"/>
              <w:spacing w:after="120" w:line="288" w:lineRule="auto"/>
              <w:textAlignment w:val="baseline"/>
              <w:rPr>
                <w:rFonts w:ascii="Cambria" w:hAnsi="Cambria" w:cstheme="minorHAnsi"/>
                <w:sz w:val="16"/>
              </w:rPr>
            </w:pPr>
            <w:r w:rsidRPr="009E3C4F">
              <w:rPr>
                <w:rFonts w:ascii="Cambria" w:hAnsi="Cambria" w:cstheme="minorHAnsi"/>
                <w:sz w:val="16"/>
              </w:rPr>
              <w:t>Základní údaje:</w:t>
            </w:r>
          </w:p>
          <w:p w14:paraId="4BA5D132"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ID Aktiva – identifikátor</w:t>
            </w:r>
          </w:p>
          <w:p w14:paraId="3357483A" w14:textId="77777777" w:rsidR="009E3C4F" w:rsidRPr="009E3C4F" w:rsidRDefault="009E3C4F" w:rsidP="007A0695">
            <w:pPr>
              <w:pStyle w:val="Odstavecseseznamem"/>
              <w:overflowPunct w:val="0"/>
              <w:autoSpaceDE w:val="0"/>
              <w:autoSpaceDN w:val="0"/>
              <w:adjustRightInd w:val="0"/>
              <w:spacing w:after="120" w:line="288" w:lineRule="auto"/>
              <w:textAlignment w:val="baseline"/>
              <w:rPr>
                <w:rFonts w:ascii="Cambria" w:hAnsi="Cambria" w:cstheme="minorHAnsi"/>
                <w:sz w:val="16"/>
              </w:rPr>
            </w:pPr>
          </w:p>
          <w:p w14:paraId="367AA37A"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Název aktiva – označení aktiva</w:t>
            </w:r>
          </w:p>
          <w:p w14:paraId="19DE40F6"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Popis aktiva – popis aktiva</w:t>
            </w:r>
          </w:p>
          <w:p w14:paraId="7E6ED556"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 xml:space="preserve">Typ aktiva – typ aktiva </w:t>
            </w:r>
          </w:p>
          <w:p w14:paraId="7CFB3861"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Kategorizace aktiva – kategorizace aktiva</w:t>
            </w:r>
          </w:p>
          <w:p w14:paraId="4CAED00F"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Organizace – označení organizace daného aktiva</w:t>
            </w:r>
          </w:p>
          <w:p w14:paraId="69709BCD"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Stav aktiva – stav daného aktiva</w:t>
            </w:r>
          </w:p>
          <w:p w14:paraId="2015E4D6"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Kód ISVS – číselný kód přidělený informačnímu systému veřejné správy</w:t>
            </w:r>
          </w:p>
          <w:p w14:paraId="02F8A5A9"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Datum identifikace aktiva</w:t>
            </w:r>
          </w:p>
          <w:p w14:paraId="17F7F58D"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Lokalizace aktiva</w:t>
            </w:r>
          </w:p>
          <w:p w14:paraId="1E93DBB3"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Vazby na jiná aktiva</w:t>
            </w:r>
          </w:p>
          <w:p w14:paraId="2960125C" w14:textId="77777777" w:rsidR="009E3C4F" w:rsidRPr="009E3C4F" w:rsidRDefault="009E3C4F" w:rsidP="007A0695">
            <w:pPr>
              <w:overflowPunct w:val="0"/>
              <w:autoSpaceDE w:val="0"/>
              <w:autoSpaceDN w:val="0"/>
              <w:adjustRightInd w:val="0"/>
              <w:spacing w:after="120" w:line="288" w:lineRule="auto"/>
              <w:textAlignment w:val="baseline"/>
              <w:rPr>
                <w:rFonts w:ascii="Cambria" w:hAnsi="Cambria" w:cstheme="minorHAnsi"/>
                <w:sz w:val="16"/>
              </w:rPr>
            </w:pPr>
            <w:r w:rsidRPr="009E3C4F">
              <w:rPr>
                <w:rFonts w:ascii="Cambria" w:hAnsi="Cambria" w:cstheme="minorHAnsi"/>
                <w:sz w:val="16"/>
              </w:rPr>
              <w:t>Analýza rizik</w:t>
            </w:r>
          </w:p>
          <w:p w14:paraId="65AD0CF7"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Požadavky na dostupnost aktiva</w:t>
            </w:r>
          </w:p>
          <w:p w14:paraId="3AD74CC0"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Požadavky na důvěrnost aktiva</w:t>
            </w:r>
          </w:p>
          <w:p w14:paraId="70A8469A"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Požadavky na integritu aktiva</w:t>
            </w:r>
          </w:p>
          <w:p w14:paraId="02A96E85"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Celkové hodnocení aktiva – číselné hodnocení aktiva</w:t>
            </w:r>
          </w:p>
          <w:p w14:paraId="39019F70"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Popis zabezpečení aktiva – popis způsobu zabezpečení aktiva</w:t>
            </w:r>
          </w:p>
          <w:p w14:paraId="0E4E4B3B"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Frekvence přístupu – hodnota frekvence použití aktiva</w:t>
            </w:r>
          </w:p>
          <w:p w14:paraId="6CA8E21C"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Nedostupnost – popis hodnocení maximální doby nedostupnosti a definice náhradních postupů v případě nedostupnosti</w:t>
            </w:r>
          </w:p>
          <w:p w14:paraId="25F7378C" w14:textId="77777777" w:rsidR="009E3C4F" w:rsidRPr="009E3C4F" w:rsidRDefault="009E3C4F" w:rsidP="007A0695">
            <w:pPr>
              <w:overflowPunct w:val="0"/>
              <w:autoSpaceDE w:val="0"/>
              <w:autoSpaceDN w:val="0"/>
              <w:adjustRightInd w:val="0"/>
              <w:spacing w:after="120" w:line="288" w:lineRule="auto"/>
              <w:textAlignment w:val="baseline"/>
              <w:rPr>
                <w:rFonts w:ascii="Cambria" w:hAnsi="Cambria" w:cstheme="minorHAnsi"/>
                <w:sz w:val="16"/>
              </w:rPr>
            </w:pPr>
            <w:r w:rsidRPr="009E3C4F">
              <w:rPr>
                <w:rFonts w:ascii="Cambria" w:hAnsi="Cambria" w:cstheme="minorHAnsi"/>
                <w:sz w:val="16"/>
              </w:rPr>
              <w:t>Ochrana v rámci zpracování osobních údajů:</w:t>
            </w:r>
          </w:p>
          <w:p w14:paraId="181AB494"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Klasifikace – klasifikace osobních údajů</w:t>
            </w:r>
          </w:p>
          <w:p w14:paraId="538E4684"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Zdroj dat – popis získání osobních údajů</w:t>
            </w:r>
          </w:p>
          <w:p w14:paraId="14340B00"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Aktualizace – popis způsobu aktualizace osobních údajů</w:t>
            </w:r>
          </w:p>
          <w:p w14:paraId="2B96B8B2"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Skartace – popis skartace dat</w:t>
            </w:r>
          </w:p>
          <w:p w14:paraId="50385942"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Zpracování – popis způsobu zpracování osobních údajů</w:t>
            </w:r>
          </w:p>
          <w:p w14:paraId="1CC51597"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Registrace – popis registrace zpracování osobních údajů na Úřad pro ochranu osobních údajů</w:t>
            </w:r>
          </w:p>
          <w:p w14:paraId="4FDA08D0"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Kategorie – kategorie osobních údajů</w:t>
            </w:r>
          </w:p>
          <w:p w14:paraId="7A90EDEC"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Účel zpracování – účel zpracování osobních údajů</w:t>
            </w:r>
          </w:p>
          <w:p w14:paraId="25047930"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Zpracovatel – informace o zpracovateli osobních údajů</w:t>
            </w:r>
          </w:p>
          <w:p w14:paraId="37A9E30E"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Příjemce – informaci o příjemci osobních údajů v případě, že jsou předávány</w:t>
            </w:r>
          </w:p>
          <w:p w14:paraId="0B7867E8" w14:textId="77777777" w:rsidR="009E3C4F" w:rsidRPr="009E3C4F" w:rsidRDefault="009E3C4F" w:rsidP="009E3C4F">
            <w:pPr>
              <w:pStyle w:val="Odstavecseseznamem"/>
              <w:numPr>
                <w:ilvl w:val="0"/>
                <w:numId w:val="98"/>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Legislativa – popis legislativy vztahující se k danému aktivu.</w:t>
            </w:r>
          </w:p>
          <w:p w14:paraId="2536DE43" w14:textId="77777777" w:rsidR="009E3C4F" w:rsidRPr="009E3C4F" w:rsidRDefault="009E3C4F" w:rsidP="007A0695">
            <w:pPr>
              <w:overflowPunct w:val="0"/>
              <w:autoSpaceDE w:val="0"/>
              <w:autoSpaceDN w:val="0"/>
              <w:adjustRightInd w:val="0"/>
              <w:spacing w:after="120" w:line="288" w:lineRule="auto"/>
              <w:textAlignment w:val="baseline"/>
              <w:rPr>
                <w:rFonts w:ascii="Cambria" w:hAnsi="Cambria" w:cstheme="minorHAnsi"/>
                <w:sz w:val="16"/>
              </w:rPr>
            </w:pPr>
            <w:r w:rsidRPr="009E3C4F">
              <w:rPr>
                <w:rFonts w:ascii="Cambria" w:hAnsi="Cambria" w:cstheme="minorHAnsi"/>
                <w:sz w:val="16"/>
              </w:rPr>
              <w:t>Garanti aktiv:</w:t>
            </w:r>
          </w:p>
          <w:p w14:paraId="44F985E8" w14:textId="77777777" w:rsidR="009E3C4F" w:rsidRPr="009E3C4F" w:rsidRDefault="009E3C4F" w:rsidP="009E3C4F">
            <w:pPr>
              <w:pStyle w:val="Odstavecseseznamem"/>
              <w:numPr>
                <w:ilvl w:val="0"/>
                <w:numId w:val="99"/>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Vlastník – vlastník aktiva</w:t>
            </w:r>
          </w:p>
          <w:p w14:paraId="3392FFC1" w14:textId="77777777" w:rsidR="009E3C4F" w:rsidRPr="009E3C4F" w:rsidRDefault="009E3C4F" w:rsidP="009E3C4F">
            <w:pPr>
              <w:pStyle w:val="Odstavecseseznamem"/>
              <w:numPr>
                <w:ilvl w:val="0"/>
                <w:numId w:val="99"/>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Správce aktiva – správce aktiva (například dané aplikace)</w:t>
            </w:r>
          </w:p>
          <w:p w14:paraId="296A6D3A" w14:textId="77777777" w:rsidR="009E3C4F" w:rsidRPr="009E3C4F" w:rsidRDefault="009E3C4F" w:rsidP="009E3C4F">
            <w:pPr>
              <w:pStyle w:val="Odstavecseseznamem"/>
              <w:numPr>
                <w:ilvl w:val="0"/>
                <w:numId w:val="99"/>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Zástupce – zástupce správce aktiva</w:t>
            </w:r>
          </w:p>
          <w:p w14:paraId="72ED02F0" w14:textId="77777777" w:rsidR="009E3C4F" w:rsidRPr="009E3C4F" w:rsidRDefault="009E3C4F" w:rsidP="009E3C4F">
            <w:pPr>
              <w:pStyle w:val="Odstavecseseznamem"/>
              <w:numPr>
                <w:ilvl w:val="0"/>
                <w:numId w:val="99"/>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 xml:space="preserve">Uživatelé – seznam uživatelů daného aktiva. Uživatele bude možné slučovat do rolí a skupin  </w:t>
            </w:r>
          </w:p>
          <w:p w14:paraId="0996AC39" w14:textId="77777777" w:rsidR="009E3C4F" w:rsidRPr="009E3C4F" w:rsidRDefault="009E3C4F" w:rsidP="007A0695">
            <w:pPr>
              <w:overflowPunct w:val="0"/>
              <w:autoSpaceDE w:val="0"/>
              <w:autoSpaceDN w:val="0"/>
              <w:adjustRightInd w:val="0"/>
              <w:spacing w:after="120" w:line="288" w:lineRule="auto"/>
              <w:textAlignment w:val="baseline"/>
              <w:rPr>
                <w:rFonts w:ascii="Cambria" w:hAnsi="Cambria" w:cstheme="minorHAnsi"/>
                <w:sz w:val="16"/>
              </w:rPr>
            </w:pPr>
            <w:r w:rsidRPr="009E3C4F">
              <w:rPr>
                <w:rFonts w:ascii="Cambria" w:hAnsi="Cambria" w:cstheme="minorHAnsi"/>
                <w:sz w:val="16"/>
              </w:rPr>
              <w:t>Technické údaje (týkající se technických aktiv):</w:t>
            </w:r>
          </w:p>
          <w:p w14:paraId="7459C412" w14:textId="77777777" w:rsidR="009E3C4F" w:rsidRPr="009E3C4F" w:rsidRDefault="009E3C4F" w:rsidP="009E3C4F">
            <w:pPr>
              <w:pStyle w:val="Odstavecseseznamem"/>
              <w:numPr>
                <w:ilvl w:val="0"/>
                <w:numId w:val="100"/>
              </w:numPr>
              <w:overflowPunct w:val="0"/>
              <w:autoSpaceDE w:val="0"/>
              <w:autoSpaceDN w:val="0"/>
              <w:adjustRightInd w:val="0"/>
              <w:spacing w:before="0" w:after="120" w:line="288" w:lineRule="auto"/>
              <w:textAlignment w:val="baseline"/>
              <w:rPr>
                <w:rFonts w:ascii="Cambria" w:hAnsi="Cambria" w:cstheme="minorHAnsi"/>
                <w:sz w:val="16"/>
              </w:rPr>
            </w:pPr>
            <w:r w:rsidRPr="009E3C4F">
              <w:rPr>
                <w:rFonts w:ascii="Cambria" w:hAnsi="Cambria" w:cstheme="minorHAnsi"/>
                <w:sz w:val="16"/>
              </w:rPr>
              <w:t>Technické prostředky (servery, databáze) – odkaz na technické prostředky, pro provoz a aktiva</w:t>
            </w:r>
          </w:p>
          <w:p w14:paraId="32C3DDAD"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rPr>
              <w:t>Zálohování – popis způsobu a frekvence zálohování</w:t>
            </w:r>
          </w:p>
        </w:tc>
      </w:tr>
      <w:tr w:rsidR="009E3C4F" w:rsidRPr="009E3C4F" w14:paraId="223C29F7" w14:textId="77777777" w:rsidTr="007A0695">
        <w:trPr>
          <w:trHeight w:val="20"/>
        </w:trPr>
        <w:tc>
          <w:tcPr>
            <w:tcW w:w="417" w:type="pct"/>
            <w:vMerge/>
            <w:shd w:val="clear" w:color="auto" w:fill="auto"/>
            <w:vAlign w:val="center"/>
          </w:tcPr>
          <w:p w14:paraId="117EB107"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445A188F"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Správa osob</w:t>
            </w:r>
          </w:p>
        </w:tc>
        <w:tc>
          <w:tcPr>
            <w:tcW w:w="3902" w:type="pct"/>
            <w:shd w:val="clear" w:color="auto" w:fill="auto"/>
            <w:vAlign w:val="center"/>
          </w:tcPr>
          <w:p w14:paraId="4F6CF692"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Systém obsahovat správu osob, organizační strukturu, rolí. Tuto evidenci bude možné synchronizovat s personálním systémem a navázat na správu aktiv.</w:t>
            </w:r>
          </w:p>
        </w:tc>
      </w:tr>
      <w:tr w:rsidR="009E3C4F" w:rsidRPr="009E3C4F" w14:paraId="444A0472" w14:textId="77777777" w:rsidTr="007A0695">
        <w:trPr>
          <w:trHeight w:val="20"/>
        </w:trPr>
        <w:tc>
          <w:tcPr>
            <w:tcW w:w="417" w:type="pct"/>
            <w:vMerge/>
            <w:shd w:val="clear" w:color="auto" w:fill="auto"/>
            <w:vAlign w:val="center"/>
          </w:tcPr>
          <w:p w14:paraId="7922A3EC"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40F7819B"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Tiskové výstupy</w:t>
            </w:r>
          </w:p>
        </w:tc>
        <w:tc>
          <w:tcPr>
            <w:tcW w:w="3902" w:type="pct"/>
            <w:shd w:val="clear" w:color="auto" w:fill="auto"/>
            <w:vAlign w:val="center"/>
          </w:tcPr>
          <w:p w14:paraId="7233EE4C" w14:textId="77777777" w:rsidR="009E3C4F" w:rsidRPr="009E3C4F" w:rsidRDefault="009E3C4F" w:rsidP="007A0695">
            <w:pPr>
              <w:pStyle w:val="ACNormln"/>
              <w:rPr>
                <w:rFonts w:ascii="Cambria" w:hAnsi="Cambria" w:cstheme="minorHAnsi"/>
                <w:sz w:val="16"/>
                <w:szCs w:val="16"/>
              </w:rPr>
            </w:pPr>
            <w:r w:rsidRPr="009E3C4F">
              <w:rPr>
                <w:rFonts w:ascii="Cambria" w:hAnsi="Cambria" w:cstheme="minorHAnsi"/>
                <w:sz w:val="16"/>
                <w:szCs w:val="16"/>
              </w:rPr>
              <w:t>Systém bude obsahovat funkcionalitu pro generování následujících reportů:</w:t>
            </w:r>
          </w:p>
          <w:p w14:paraId="4D49D564" w14:textId="77777777" w:rsidR="009E3C4F" w:rsidRPr="009E3C4F" w:rsidRDefault="009E3C4F" w:rsidP="009E3C4F">
            <w:pPr>
              <w:pStyle w:val="ACNormln"/>
              <w:numPr>
                <w:ilvl w:val="0"/>
                <w:numId w:val="101"/>
              </w:numPr>
              <w:spacing w:before="0" w:after="120"/>
              <w:rPr>
                <w:rFonts w:ascii="Cambria" w:hAnsi="Cambria" w:cstheme="minorHAnsi"/>
                <w:sz w:val="16"/>
                <w:szCs w:val="16"/>
              </w:rPr>
            </w:pPr>
            <w:r w:rsidRPr="009E3C4F">
              <w:rPr>
                <w:rFonts w:ascii="Cambria" w:hAnsi="Cambria" w:cstheme="minorHAnsi"/>
                <w:sz w:val="16"/>
                <w:szCs w:val="16"/>
              </w:rPr>
              <w:t>Přehled aktiv s možností filtrování a třídění podle všech dostupných polí</w:t>
            </w:r>
          </w:p>
          <w:p w14:paraId="248C39DE" w14:textId="77777777" w:rsidR="009E3C4F" w:rsidRPr="009E3C4F" w:rsidRDefault="009E3C4F" w:rsidP="009E3C4F">
            <w:pPr>
              <w:pStyle w:val="ACNormln"/>
              <w:numPr>
                <w:ilvl w:val="0"/>
                <w:numId w:val="101"/>
              </w:numPr>
              <w:spacing w:before="0" w:after="120"/>
              <w:rPr>
                <w:rFonts w:ascii="Cambria" w:hAnsi="Cambria" w:cstheme="minorHAnsi"/>
                <w:sz w:val="16"/>
                <w:szCs w:val="16"/>
              </w:rPr>
            </w:pPr>
            <w:r w:rsidRPr="009E3C4F">
              <w:rPr>
                <w:rFonts w:ascii="Cambria" w:hAnsi="Cambria" w:cstheme="minorHAnsi"/>
                <w:sz w:val="16"/>
                <w:szCs w:val="16"/>
              </w:rPr>
              <w:t>Karta aktiva se všemi navázanými údaji</w:t>
            </w:r>
          </w:p>
          <w:p w14:paraId="3294B9A3" w14:textId="77777777" w:rsidR="009E3C4F" w:rsidRPr="009E3C4F" w:rsidRDefault="009E3C4F" w:rsidP="009E3C4F">
            <w:pPr>
              <w:pStyle w:val="ACNormln"/>
              <w:numPr>
                <w:ilvl w:val="0"/>
                <w:numId w:val="101"/>
              </w:numPr>
              <w:spacing w:before="0" w:after="120"/>
              <w:rPr>
                <w:rFonts w:ascii="Cambria" w:hAnsi="Cambria" w:cstheme="minorHAnsi"/>
                <w:sz w:val="16"/>
                <w:szCs w:val="16"/>
              </w:rPr>
            </w:pPr>
            <w:r w:rsidRPr="009E3C4F">
              <w:rPr>
                <w:rFonts w:ascii="Cambria" w:hAnsi="Cambria" w:cstheme="minorHAnsi"/>
                <w:sz w:val="16"/>
                <w:szCs w:val="16"/>
              </w:rPr>
              <w:t>Zobrazení vazeb mezi aktivy</w:t>
            </w:r>
          </w:p>
          <w:p w14:paraId="0EA280B4" w14:textId="77777777" w:rsidR="009E3C4F" w:rsidRPr="009E3C4F" w:rsidRDefault="009E3C4F" w:rsidP="009E3C4F">
            <w:pPr>
              <w:pStyle w:val="ACNormln"/>
              <w:numPr>
                <w:ilvl w:val="0"/>
                <w:numId w:val="101"/>
              </w:numPr>
              <w:spacing w:before="0" w:after="120"/>
              <w:rPr>
                <w:rFonts w:ascii="Cambria" w:hAnsi="Cambria" w:cstheme="minorHAnsi"/>
                <w:sz w:val="16"/>
                <w:szCs w:val="16"/>
              </w:rPr>
            </w:pPr>
            <w:r w:rsidRPr="009E3C4F">
              <w:rPr>
                <w:rFonts w:ascii="Cambria" w:hAnsi="Cambria" w:cstheme="minorHAnsi"/>
                <w:sz w:val="16"/>
                <w:szCs w:val="16"/>
              </w:rPr>
              <w:t>Možnost definice vlastních sestav</w:t>
            </w:r>
          </w:p>
          <w:p w14:paraId="0B302EBE" w14:textId="77777777" w:rsidR="009E3C4F" w:rsidRPr="009E3C4F" w:rsidRDefault="009E3C4F" w:rsidP="009E3C4F">
            <w:pPr>
              <w:pStyle w:val="ACNormln"/>
              <w:numPr>
                <w:ilvl w:val="0"/>
                <w:numId w:val="101"/>
              </w:numPr>
              <w:spacing w:before="0" w:after="120"/>
              <w:rPr>
                <w:rFonts w:ascii="Cambria" w:hAnsi="Cambria" w:cstheme="minorHAnsi"/>
                <w:sz w:val="16"/>
                <w:szCs w:val="16"/>
              </w:rPr>
            </w:pPr>
            <w:r w:rsidRPr="009E3C4F">
              <w:rPr>
                <w:rFonts w:ascii="Cambria" w:hAnsi="Cambria" w:cstheme="minorHAnsi"/>
                <w:sz w:val="16"/>
                <w:szCs w:val="16"/>
              </w:rPr>
              <w:t>Přehled žádostí o přidělení aktiva aktivních a dokončených</w:t>
            </w:r>
          </w:p>
          <w:p w14:paraId="527DEF16"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Přehled oprávnění a přístupů k danému aktivu</w:t>
            </w:r>
          </w:p>
        </w:tc>
      </w:tr>
      <w:tr w:rsidR="009E3C4F" w:rsidRPr="009E3C4F" w14:paraId="65F9FA3D" w14:textId="77777777" w:rsidTr="007A0695">
        <w:trPr>
          <w:trHeight w:val="20"/>
        </w:trPr>
        <w:tc>
          <w:tcPr>
            <w:tcW w:w="417" w:type="pct"/>
            <w:vMerge/>
            <w:shd w:val="clear" w:color="auto" w:fill="auto"/>
            <w:vAlign w:val="center"/>
          </w:tcPr>
          <w:p w14:paraId="66996101"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252B4A2B"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Schvalovací workflow</w:t>
            </w:r>
          </w:p>
        </w:tc>
        <w:tc>
          <w:tcPr>
            <w:tcW w:w="3902" w:type="pct"/>
            <w:shd w:val="clear" w:color="auto" w:fill="auto"/>
            <w:vAlign w:val="center"/>
          </w:tcPr>
          <w:p w14:paraId="08C90F31" w14:textId="77777777" w:rsidR="009E3C4F" w:rsidRPr="009E3C4F" w:rsidRDefault="009E3C4F" w:rsidP="007A0695">
            <w:pPr>
              <w:pStyle w:val="ACOdstavec"/>
              <w:spacing w:before="120"/>
              <w:rPr>
                <w:rFonts w:ascii="Cambria" w:hAnsi="Cambria" w:cstheme="minorHAnsi"/>
                <w:sz w:val="16"/>
                <w:szCs w:val="16"/>
              </w:rPr>
            </w:pPr>
            <w:r w:rsidRPr="009E3C4F">
              <w:rPr>
                <w:rFonts w:ascii="Cambria" w:hAnsi="Cambria" w:cstheme="minorHAnsi"/>
                <w:sz w:val="16"/>
                <w:szCs w:val="16"/>
              </w:rPr>
              <w:t>Systém bude obsahovat implementaci následujících workflow:</w:t>
            </w:r>
          </w:p>
          <w:p w14:paraId="24588DCA" w14:textId="77777777" w:rsidR="009E3C4F" w:rsidRPr="009E3C4F" w:rsidRDefault="009E3C4F" w:rsidP="009E3C4F">
            <w:pPr>
              <w:pStyle w:val="ACOdstavec"/>
              <w:numPr>
                <w:ilvl w:val="0"/>
                <w:numId w:val="102"/>
              </w:numPr>
              <w:spacing w:before="120"/>
              <w:rPr>
                <w:rFonts w:ascii="Cambria" w:hAnsi="Cambria" w:cstheme="minorHAnsi"/>
                <w:sz w:val="16"/>
                <w:szCs w:val="16"/>
              </w:rPr>
            </w:pPr>
            <w:r w:rsidRPr="009E3C4F">
              <w:rPr>
                <w:rFonts w:ascii="Cambria" w:hAnsi="Cambria" w:cstheme="minorHAnsi"/>
                <w:sz w:val="16"/>
                <w:szCs w:val="16"/>
              </w:rPr>
              <w:t>Žádost o přístup k aktivu směrovaná na seznam Garantů jako schvalovatele žádosti</w:t>
            </w:r>
          </w:p>
          <w:p w14:paraId="744440B1" w14:textId="77777777" w:rsidR="009E3C4F" w:rsidRPr="009E3C4F" w:rsidRDefault="009E3C4F" w:rsidP="009E3C4F">
            <w:pPr>
              <w:pStyle w:val="ACOdstavec"/>
              <w:numPr>
                <w:ilvl w:val="0"/>
                <w:numId w:val="102"/>
              </w:numPr>
              <w:spacing w:before="120"/>
              <w:rPr>
                <w:rFonts w:ascii="Cambria" w:hAnsi="Cambria" w:cstheme="minorHAnsi"/>
                <w:sz w:val="16"/>
                <w:szCs w:val="16"/>
              </w:rPr>
            </w:pPr>
            <w:r w:rsidRPr="009E3C4F">
              <w:rPr>
                <w:rFonts w:ascii="Cambria" w:hAnsi="Cambria" w:cstheme="minorHAnsi"/>
                <w:sz w:val="16"/>
                <w:szCs w:val="16"/>
              </w:rPr>
              <w:t>Periodická revize aktiv jednotlivými garanty</w:t>
            </w:r>
          </w:p>
          <w:p w14:paraId="7972BCFC" w14:textId="77777777" w:rsidR="009E3C4F" w:rsidRPr="009E3C4F" w:rsidRDefault="009E3C4F" w:rsidP="009E3C4F">
            <w:pPr>
              <w:pStyle w:val="ACOdstavec"/>
              <w:numPr>
                <w:ilvl w:val="0"/>
                <w:numId w:val="102"/>
              </w:numPr>
              <w:spacing w:before="120"/>
              <w:rPr>
                <w:rFonts w:ascii="Cambria" w:hAnsi="Cambria" w:cstheme="minorHAnsi"/>
                <w:sz w:val="16"/>
                <w:szCs w:val="16"/>
              </w:rPr>
            </w:pPr>
            <w:r w:rsidRPr="009E3C4F">
              <w:rPr>
                <w:rFonts w:ascii="Cambria" w:hAnsi="Cambria" w:cstheme="minorHAnsi"/>
                <w:sz w:val="16"/>
                <w:szCs w:val="16"/>
              </w:rPr>
              <w:t>Periodická revize stavu evidence garantem z oblasti řízení bezpečnosti</w:t>
            </w:r>
          </w:p>
          <w:p w14:paraId="41C904F6" w14:textId="77777777" w:rsidR="009E3C4F" w:rsidRPr="009E3C4F" w:rsidRDefault="009E3C4F" w:rsidP="007A0695">
            <w:pPr>
              <w:pStyle w:val="ACOdstavec"/>
              <w:spacing w:before="120"/>
              <w:jc w:val="left"/>
              <w:rPr>
                <w:rFonts w:ascii="Cambria" w:hAnsi="Cambria" w:cstheme="minorHAnsi"/>
                <w:color w:val="000000"/>
                <w:sz w:val="16"/>
                <w:szCs w:val="16"/>
              </w:rPr>
            </w:pPr>
            <w:r w:rsidRPr="009E3C4F">
              <w:rPr>
                <w:rFonts w:ascii="Cambria" w:hAnsi="Cambria" w:cstheme="minorHAnsi"/>
                <w:color w:val="000000"/>
                <w:sz w:val="16"/>
                <w:szCs w:val="16"/>
              </w:rPr>
              <w:t>Funkční požadavky na workflow:</w:t>
            </w:r>
            <w:r w:rsidRPr="009E3C4F">
              <w:rPr>
                <w:rFonts w:ascii="Cambria" w:hAnsi="Cambria" w:cstheme="minorHAnsi"/>
                <w:color w:val="000000"/>
                <w:sz w:val="16"/>
                <w:szCs w:val="16"/>
              </w:rPr>
              <w:br/>
            </w:r>
            <w:r w:rsidRPr="009E3C4F">
              <w:rPr>
                <w:rFonts w:ascii="Cambria" w:hAnsi="Cambria" w:cstheme="minorHAnsi"/>
                <w:color w:val="000000"/>
                <w:sz w:val="16"/>
                <w:szCs w:val="16"/>
              </w:rPr>
              <w:br/>
              <w:t>- Zadávání požadavků uživatelů na změny v evidenci</w:t>
            </w:r>
            <w:r w:rsidRPr="009E3C4F">
              <w:rPr>
                <w:rFonts w:ascii="Cambria" w:hAnsi="Cambria" w:cstheme="minorHAnsi"/>
                <w:color w:val="000000"/>
                <w:sz w:val="16"/>
                <w:szCs w:val="16"/>
              </w:rPr>
              <w:br/>
              <w:t>- Možnost sledování stavu svých požadavků uživateli</w:t>
            </w:r>
            <w:r w:rsidRPr="009E3C4F">
              <w:rPr>
                <w:rFonts w:ascii="Cambria" w:hAnsi="Cambria" w:cstheme="minorHAnsi"/>
                <w:color w:val="000000"/>
                <w:sz w:val="16"/>
                <w:szCs w:val="16"/>
              </w:rPr>
              <w:br/>
              <w:t>- E-mailové upozornění schvalovatele na požadavek ke schválení</w:t>
            </w:r>
            <w:r w:rsidRPr="009E3C4F">
              <w:rPr>
                <w:rFonts w:ascii="Cambria" w:hAnsi="Cambria" w:cstheme="minorHAnsi"/>
                <w:color w:val="000000"/>
                <w:sz w:val="16"/>
                <w:szCs w:val="16"/>
              </w:rPr>
              <w:br/>
              <w:t xml:space="preserve">- Přehled úloh ke schválení pro každého schvalovatele </w:t>
            </w:r>
            <w:r w:rsidRPr="009E3C4F">
              <w:rPr>
                <w:rFonts w:ascii="Cambria" w:hAnsi="Cambria" w:cstheme="minorHAnsi"/>
                <w:color w:val="000000"/>
                <w:sz w:val="16"/>
                <w:szCs w:val="16"/>
              </w:rPr>
              <w:br/>
              <w:t xml:space="preserve">- Schvalování či zamítnutí požadavků včetně uvedení zdůvodnění </w:t>
            </w:r>
            <w:r w:rsidRPr="009E3C4F">
              <w:rPr>
                <w:rFonts w:ascii="Cambria" w:hAnsi="Cambria" w:cstheme="minorHAnsi"/>
                <w:color w:val="000000"/>
                <w:sz w:val="16"/>
                <w:szCs w:val="16"/>
              </w:rPr>
              <w:br/>
              <w:t>- Podpora vícekrokového schvalování</w:t>
            </w:r>
            <w:r w:rsidRPr="009E3C4F">
              <w:rPr>
                <w:rFonts w:ascii="Cambria" w:hAnsi="Cambria" w:cstheme="minorHAnsi"/>
                <w:color w:val="000000"/>
                <w:sz w:val="16"/>
                <w:szCs w:val="16"/>
              </w:rPr>
              <w:br/>
              <w:t>- Podpora schvalování jedním nebo více schvalovateli (skupinou schvalovatelů)</w:t>
            </w:r>
            <w:r w:rsidRPr="009E3C4F">
              <w:rPr>
                <w:rFonts w:ascii="Cambria" w:hAnsi="Cambria" w:cstheme="minorHAnsi"/>
                <w:color w:val="000000"/>
                <w:sz w:val="16"/>
                <w:szCs w:val="16"/>
              </w:rPr>
              <w:br/>
              <w:t>- Možnost větvení pro ošetření výjimek vzniklých při schvalování</w:t>
            </w:r>
            <w:r w:rsidRPr="009E3C4F">
              <w:rPr>
                <w:rFonts w:ascii="Cambria" w:hAnsi="Cambria" w:cstheme="minorHAnsi"/>
                <w:color w:val="000000"/>
                <w:sz w:val="16"/>
                <w:szCs w:val="16"/>
              </w:rPr>
              <w:br/>
              <w:t>- Řešení zastupitelnosti</w:t>
            </w:r>
            <w:r w:rsidRPr="009E3C4F">
              <w:rPr>
                <w:rFonts w:ascii="Cambria" w:hAnsi="Cambria" w:cstheme="minorHAnsi"/>
                <w:color w:val="000000"/>
                <w:sz w:val="16"/>
                <w:szCs w:val="16"/>
              </w:rPr>
              <w:br/>
              <w:t>- Eskalace - upozornění při překročení termínu splnění</w:t>
            </w:r>
            <w:r w:rsidRPr="009E3C4F">
              <w:rPr>
                <w:rFonts w:ascii="Cambria" w:hAnsi="Cambria" w:cstheme="minorHAnsi"/>
                <w:color w:val="000000"/>
                <w:sz w:val="16"/>
                <w:szCs w:val="16"/>
              </w:rPr>
              <w:br/>
              <w:t>- Možnost vkládání systémových kroků s voláním webových služeb a spuštěním skriptů</w:t>
            </w:r>
          </w:p>
          <w:p w14:paraId="57D01D1E"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Průběh workflow bude možné sledovat v grafické podobě ve formě diagramu, ve kterém bude zřejmý stav probíhajícího workflow. Diagram bude v obvyklém formátu pro zobrazení workflow např. aktivity diagram, BPMN nebo Archimate</w:t>
            </w:r>
          </w:p>
        </w:tc>
      </w:tr>
      <w:tr w:rsidR="009E3C4F" w:rsidRPr="009E3C4F" w14:paraId="30BBBEA9" w14:textId="77777777" w:rsidTr="007A0695">
        <w:trPr>
          <w:trHeight w:val="20"/>
        </w:trPr>
        <w:tc>
          <w:tcPr>
            <w:tcW w:w="417" w:type="pct"/>
            <w:vMerge/>
            <w:shd w:val="clear" w:color="auto" w:fill="auto"/>
            <w:vAlign w:val="center"/>
          </w:tcPr>
          <w:p w14:paraId="4201D70B"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5BA39584"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Rozšiřující atributy</w:t>
            </w:r>
          </w:p>
        </w:tc>
        <w:tc>
          <w:tcPr>
            <w:tcW w:w="3902" w:type="pct"/>
            <w:shd w:val="clear" w:color="auto" w:fill="auto"/>
            <w:vAlign w:val="center"/>
          </w:tcPr>
          <w:p w14:paraId="2DABBE99"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Systém umožní dodatečné konfigurační rozšiřování evidence o další atributy </w:t>
            </w:r>
          </w:p>
        </w:tc>
      </w:tr>
      <w:tr w:rsidR="009E3C4F" w:rsidRPr="009E3C4F" w14:paraId="6307BC2D" w14:textId="77777777" w:rsidTr="007A0695">
        <w:trPr>
          <w:trHeight w:val="20"/>
        </w:trPr>
        <w:tc>
          <w:tcPr>
            <w:tcW w:w="417" w:type="pct"/>
            <w:vMerge/>
            <w:shd w:val="clear" w:color="auto" w:fill="auto"/>
            <w:vAlign w:val="center"/>
          </w:tcPr>
          <w:p w14:paraId="2D8E3363"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43561636"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Aktivní uživatelé</w:t>
            </w:r>
          </w:p>
        </w:tc>
        <w:tc>
          <w:tcPr>
            <w:tcW w:w="3902" w:type="pct"/>
            <w:shd w:val="clear" w:color="auto" w:fill="auto"/>
            <w:vAlign w:val="center"/>
          </w:tcPr>
          <w:p w14:paraId="589EE6C3"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Systém bude obsahovat přehled uživatelů aktuálně pracujících s Portálem</w:t>
            </w:r>
          </w:p>
        </w:tc>
      </w:tr>
      <w:tr w:rsidR="009E3C4F" w:rsidRPr="009E3C4F" w14:paraId="48893F2C" w14:textId="77777777" w:rsidTr="007A0695">
        <w:trPr>
          <w:trHeight w:val="20"/>
        </w:trPr>
        <w:tc>
          <w:tcPr>
            <w:tcW w:w="417" w:type="pct"/>
            <w:vMerge/>
            <w:shd w:val="clear" w:color="auto" w:fill="auto"/>
            <w:vAlign w:val="center"/>
          </w:tcPr>
          <w:p w14:paraId="3ACAF56C"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1735F95E"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Správa oprávnění k aktivům</w:t>
            </w:r>
          </w:p>
        </w:tc>
        <w:tc>
          <w:tcPr>
            <w:tcW w:w="3902" w:type="pct"/>
            <w:shd w:val="clear" w:color="auto" w:fill="auto"/>
            <w:vAlign w:val="center"/>
          </w:tcPr>
          <w:p w14:paraId="0CAC496B"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Systém bude obsahovat editor oprávnění. V rámci editoru bude administrátor definovat oprávnění do systému a následně tato oprávnění přiřazovat konkrétním uživatelům. Oprávnění bude definováno pro jednotlivé části systému (aktiva, uživatelé aktiva, konfigurace notifikací, konfigurace systému, reporty, workflow, správa rozhraní atd.) Oprávnění bude definováno až na konkrétní atributy včetně zobrazení / nezobrazení daného atributu, možnosti editace atributu uživatelem, povinnosti atributu, pořadí zobrazení atributů ve formuláři. U jednotlivých entit a modulů bude možnost definovat akce, které může uživatel s entitami a v rámci systému provádět. </w:t>
            </w:r>
          </w:p>
        </w:tc>
      </w:tr>
      <w:tr w:rsidR="009E3C4F" w:rsidRPr="009E3C4F" w14:paraId="011511A9" w14:textId="77777777" w:rsidTr="007A0695">
        <w:trPr>
          <w:trHeight w:val="20"/>
        </w:trPr>
        <w:tc>
          <w:tcPr>
            <w:tcW w:w="417" w:type="pct"/>
            <w:vMerge/>
            <w:shd w:val="clear" w:color="auto" w:fill="auto"/>
            <w:vAlign w:val="center"/>
          </w:tcPr>
          <w:p w14:paraId="544968C1"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1F4491ED"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Synchronizace software aktiv</w:t>
            </w:r>
          </w:p>
        </w:tc>
        <w:tc>
          <w:tcPr>
            <w:tcW w:w="3902" w:type="pct"/>
            <w:shd w:val="clear" w:color="auto" w:fill="auto"/>
            <w:vAlign w:val="center"/>
          </w:tcPr>
          <w:p w14:paraId="249EF476"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 xml:space="preserve">Systém poskytne rozhraní pro pravidelnou synchronizaci softwarových aktiv a jim </w:t>
            </w:r>
            <w:proofErr w:type="gramStart"/>
            <w:r w:rsidRPr="009E3C4F">
              <w:rPr>
                <w:rFonts w:ascii="Cambria" w:hAnsi="Cambria" w:cstheme="minorHAnsi"/>
                <w:sz w:val="16"/>
                <w:szCs w:val="16"/>
              </w:rPr>
              <w:t>přidělených uživatelům</w:t>
            </w:r>
            <w:proofErr w:type="gramEnd"/>
            <w:r w:rsidRPr="009E3C4F">
              <w:rPr>
                <w:rFonts w:ascii="Cambria" w:hAnsi="Cambria" w:cstheme="minorHAnsi"/>
                <w:sz w:val="16"/>
                <w:szCs w:val="16"/>
              </w:rPr>
              <w:t>.</w:t>
            </w:r>
          </w:p>
        </w:tc>
      </w:tr>
      <w:tr w:rsidR="009E3C4F" w:rsidRPr="009E3C4F" w14:paraId="49D56990" w14:textId="77777777" w:rsidTr="007A0695">
        <w:trPr>
          <w:trHeight w:val="20"/>
        </w:trPr>
        <w:tc>
          <w:tcPr>
            <w:tcW w:w="417" w:type="pct"/>
            <w:vMerge/>
            <w:shd w:val="clear" w:color="auto" w:fill="auto"/>
            <w:vAlign w:val="center"/>
            <w:hideMark/>
          </w:tcPr>
          <w:p w14:paraId="20533C1D"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hideMark/>
          </w:tcPr>
          <w:p w14:paraId="3435F576"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Obecné konektory</w:t>
            </w:r>
          </w:p>
        </w:tc>
        <w:tc>
          <w:tcPr>
            <w:tcW w:w="3902" w:type="pct"/>
            <w:shd w:val="clear" w:color="auto" w:fill="auto"/>
            <w:vAlign w:val="center"/>
            <w:hideMark/>
          </w:tcPr>
          <w:p w14:paraId="15167571"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Vestavěné obecné skriptovatelné (javascript, groovy) konektory pro správu identit v napojených systémech:</w:t>
            </w:r>
            <w:r w:rsidRPr="009E3C4F">
              <w:rPr>
                <w:rFonts w:ascii="Cambria" w:hAnsi="Cambria" w:cstheme="minorHAnsi"/>
                <w:sz w:val="16"/>
                <w:szCs w:val="16"/>
              </w:rPr>
              <w:br/>
              <w:t>- konektor pro spouštění CMD a powershell příkazů, SSH</w:t>
            </w:r>
            <w:r w:rsidRPr="009E3C4F">
              <w:rPr>
                <w:rFonts w:ascii="Cambria" w:hAnsi="Cambria" w:cstheme="minorHAnsi"/>
                <w:sz w:val="16"/>
                <w:szCs w:val="16"/>
              </w:rPr>
              <w:br/>
              <w:t>- konektor pro práci s CSV soubory</w:t>
            </w:r>
            <w:r w:rsidRPr="009E3C4F">
              <w:rPr>
                <w:rFonts w:ascii="Cambria" w:hAnsi="Cambria" w:cstheme="minorHAnsi"/>
                <w:sz w:val="16"/>
                <w:szCs w:val="16"/>
              </w:rPr>
              <w:br/>
              <w:t xml:space="preserve">- konektor pro práci s databázi Microsoft SQL, Oracle </w:t>
            </w:r>
            <w:r w:rsidRPr="009E3C4F">
              <w:rPr>
                <w:rFonts w:ascii="Cambria" w:hAnsi="Cambria" w:cstheme="minorHAnsi"/>
                <w:sz w:val="16"/>
                <w:szCs w:val="16"/>
              </w:rPr>
              <w:br/>
              <w:t>- konektor pro napojení na SOAP webové služby</w:t>
            </w:r>
            <w:r w:rsidRPr="009E3C4F">
              <w:rPr>
                <w:rFonts w:ascii="Cambria" w:hAnsi="Cambria" w:cstheme="minorHAnsi"/>
                <w:sz w:val="16"/>
                <w:szCs w:val="16"/>
              </w:rPr>
              <w:br/>
              <w:t>- konektor pro napojení na REST webové služby</w:t>
            </w:r>
          </w:p>
          <w:p w14:paraId="19A42969"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U jednotlivých konektorů je možné dynamicky měnit transformační logiku pro nutnou komunikaci s danými typy rozhraní.</w:t>
            </w:r>
          </w:p>
        </w:tc>
      </w:tr>
      <w:tr w:rsidR="009E3C4F" w:rsidRPr="009E3C4F" w14:paraId="0D624C46" w14:textId="77777777" w:rsidTr="007A0695">
        <w:trPr>
          <w:trHeight w:val="20"/>
        </w:trPr>
        <w:tc>
          <w:tcPr>
            <w:tcW w:w="417" w:type="pct"/>
            <w:vMerge/>
            <w:shd w:val="clear" w:color="auto" w:fill="auto"/>
            <w:vAlign w:val="center"/>
          </w:tcPr>
          <w:p w14:paraId="1B3F954A"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714EFD1D"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Zdrojový systém</w:t>
            </w:r>
          </w:p>
        </w:tc>
        <w:tc>
          <w:tcPr>
            <w:tcW w:w="3902" w:type="pct"/>
            <w:shd w:val="clear" w:color="auto" w:fill="auto"/>
            <w:vAlign w:val="center"/>
          </w:tcPr>
          <w:p w14:paraId="7E513B71" w14:textId="77777777" w:rsidR="009E3C4F" w:rsidRPr="009E3C4F" w:rsidRDefault="009E3C4F" w:rsidP="007A0695">
            <w:pPr>
              <w:spacing w:after="0"/>
              <w:rPr>
                <w:rFonts w:ascii="Cambria" w:hAnsi="Cambria" w:cstheme="minorHAnsi"/>
                <w:sz w:val="16"/>
                <w:szCs w:val="16"/>
              </w:rPr>
            </w:pPr>
            <w:r w:rsidRPr="009E3C4F">
              <w:rPr>
                <w:rFonts w:ascii="Cambria" w:hAnsi="Cambria" w:cstheme="minorHAnsi"/>
                <w:sz w:val="16"/>
                <w:szCs w:val="16"/>
              </w:rPr>
              <w:t>IDM bude napojeno na personální systém Vema. Z personálního systému budou načítány údaje o organizační struktuře, hierarchii pracovních míst, osobách a tyto údaje budou pro IDM sloužit jako zdrojové.</w:t>
            </w:r>
          </w:p>
        </w:tc>
      </w:tr>
      <w:tr w:rsidR="009E3C4F" w:rsidRPr="009E3C4F" w14:paraId="53417664" w14:textId="77777777" w:rsidTr="007A0695">
        <w:trPr>
          <w:trHeight w:val="20"/>
        </w:trPr>
        <w:tc>
          <w:tcPr>
            <w:tcW w:w="417" w:type="pct"/>
            <w:vMerge/>
            <w:shd w:val="clear" w:color="auto" w:fill="auto"/>
            <w:vAlign w:val="center"/>
          </w:tcPr>
          <w:p w14:paraId="0F14D467"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2D252506" w14:textId="77777777" w:rsidR="009E3C4F" w:rsidRPr="009E3C4F" w:rsidRDefault="009E3C4F" w:rsidP="007A0695">
            <w:pPr>
              <w:spacing w:after="0"/>
              <w:jc w:val="center"/>
              <w:rPr>
                <w:rFonts w:ascii="Cambria" w:hAnsi="Cambria" w:cstheme="minorHAnsi"/>
                <w:sz w:val="16"/>
                <w:szCs w:val="16"/>
                <w:highlight w:val="yellow"/>
              </w:rPr>
            </w:pPr>
            <w:r w:rsidRPr="009E3C4F">
              <w:rPr>
                <w:rFonts w:ascii="Cambria" w:hAnsi="Cambria" w:cstheme="minorHAnsi"/>
                <w:sz w:val="16"/>
                <w:szCs w:val="16"/>
              </w:rPr>
              <w:t>Konektor na Active Directory</w:t>
            </w:r>
          </w:p>
        </w:tc>
        <w:tc>
          <w:tcPr>
            <w:tcW w:w="3902" w:type="pct"/>
            <w:shd w:val="clear" w:color="auto" w:fill="auto"/>
            <w:vAlign w:val="center"/>
          </w:tcPr>
          <w:p w14:paraId="050A141A" w14:textId="77777777" w:rsidR="009E3C4F" w:rsidRPr="009E3C4F" w:rsidRDefault="009E3C4F" w:rsidP="009E3C4F">
            <w:pPr>
              <w:pStyle w:val="Textkomente"/>
              <w:numPr>
                <w:ilvl w:val="5"/>
                <w:numId w:val="0"/>
              </w:numPr>
              <w:tabs>
                <w:tab w:val="num" w:pos="1701"/>
              </w:tabs>
              <w:spacing w:before="0" w:after="200" w:line="276" w:lineRule="auto"/>
              <w:ind w:left="1134"/>
              <w:rPr>
                <w:rFonts w:ascii="Cambria" w:hAnsi="Cambria" w:cstheme="minorHAnsi"/>
                <w:sz w:val="16"/>
                <w:szCs w:val="16"/>
              </w:rPr>
            </w:pPr>
            <w:r w:rsidRPr="009E3C4F">
              <w:rPr>
                <w:rFonts w:ascii="Cambria" w:hAnsi="Cambria" w:cstheme="minorHAnsi"/>
                <w:sz w:val="16"/>
                <w:szCs w:val="16"/>
              </w:rPr>
              <w:t>IDM musí obsahovat konektor umožňující napojení na Microsoft Active Directory s následující funkcionalitou:</w:t>
            </w:r>
          </w:p>
          <w:p w14:paraId="6EB1D068" w14:textId="77777777" w:rsidR="009E3C4F" w:rsidRPr="009E3C4F" w:rsidRDefault="009E3C4F" w:rsidP="009E3C4F">
            <w:pPr>
              <w:pStyle w:val="Textkomente"/>
              <w:numPr>
                <w:ilvl w:val="0"/>
                <w:numId w:val="103"/>
              </w:numPr>
              <w:spacing w:before="0" w:after="200" w:line="276" w:lineRule="auto"/>
              <w:jc w:val="left"/>
              <w:rPr>
                <w:rFonts w:ascii="Cambria" w:hAnsi="Cambria" w:cstheme="minorHAnsi"/>
                <w:sz w:val="16"/>
                <w:szCs w:val="16"/>
              </w:rPr>
            </w:pPr>
            <w:r w:rsidRPr="009E3C4F">
              <w:rPr>
                <w:rFonts w:ascii="Cambria" w:hAnsi="Cambria" w:cstheme="minorHAnsi"/>
                <w:sz w:val="16"/>
                <w:szCs w:val="16"/>
              </w:rPr>
              <w:t>komplexní správu účtů, kontaktů, certifikátů a skupin (založení, změnu atributů, zrušení, změnu hesla atd.)</w:t>
            </w:r>
          </w:p>
          <w:p w14:paraId="36951101" w14:textId="77777777" w:rsidR="009E3C4F" w:rsidRPr="009E3C4F" w:rsidRDefault="009E3C4F" w:rsidP="009E3C4F">
            <w:pPr>
              <w:pStyle w:val="Textkomente"/>
              <w:numPr>
                <w:ilvl w:val="0"/>
                <w:numId w:val="103"/>
              </w:numPr>
              <w:spacing w:before="0" w:after="200" w:line="276" w:lineRule="auto"/>
              <w:jc w:val="left"/>
              <w:rPr>
                <w:rFonts w:ascii="Cambria" w:hAnsi="Cambria" w:cstheme="minorHAnsi"/>
                <w:sz w:val="16"/>
                <w:szCs w:val="16"/>
              </w:rPr>
            </w:pPr>
            <w:r w:rsidRPr="009E3C4F">
              <w:rPr>
                <w:rFonts w:ascii="Cambria" w:hAnsi="Cambria" w:cstheme="minorHAnsi"/>
                <w:sz w:val="16"/>
                <w:szCs w:val="16"/>
              </w:rPr>
              <w:t>založení domovského adresáře včetně nastavení oprávněná</w:t>
            </w:r>
          </w:p>
          <w:p w14:paraId="0FBA2A82" w14:textId="77777777" w:rsidR="009E3C4F" w:rsidRPr="009E3C4F" w:rsidRDefault="009E3C4F" w:rsidP="009E3C4F">
            <w:pPr>
              <w:pStyle w:val="Textkomente"/>
              <w:numPr>
                <w:ilvl w:val="0"/>
                <w:numId w:val="103"/>
              </w:numPr>
              <w:spacing w:before="0" w:after="200" w:line="276" w:lineRule="auto"/>
              <w:jc w:val="left"/>
              <w:rPr>
                <w:rFonts w:ascii="Cambria" w:hAnsi="Cambria" w:cstheme="minorHAnsi"/>
                <w:sz w:val="16"/>
                <w:szCs w:val="16"/>
              </w:rPr>
            </w:pPr>
            <w:r w:rsidRPr="009E3C4F">
              <w:rPr>
                <w:rFonts w:ascii="Cambria" w:hAnsi="Cambria" w:cstheme="minorHAnsi"/>
                <w:sz w:val="16"/>
                <w:szCs w:val="16"/>
              </w:rPr>
              <w:t>správu účtů a jejich certifikátů včetně inicializačního načtení z AD</w:t>
            </w:r>
          </w:p>
          <w:p w14:paraId="73FD7A37" w14:textId="77777777" w:rsidR="009E3C4F" w:rsidRPr="009E3C4F" w:rsidRDefault="009E3C4F" w:rsidP="009E3C4F">
            <w:pPr>
              <w:pStyle w:val="Textkomente"/>
              <w:numPr>
                <w:ilvl w:val="0"/>
                <w:numId w:val="103"/>
              </w:numPr>
              <w:spacing w:before="0" w:after="200" w:line="276" w:lineRule="auto"/>
              <w:jc w:val="left"/>
              <w:rPr>
                <w:rFonts w:ascii="Cambria" w:hAnsi="Cambria" w:cstheme="minorHAnsi"/>
                <w:sz w:val="16"/>
                <w:szCs w:val="16"/>
              </w:rPr>
            </w:pPr>
            <w:r w:rsidRPr="009E3C4F">
              <w:rPr>
                <w:rFonts w:ascii="Cambria" w:hAnsi="Cambria" w:cstheme="minorHAnsi"/>
                <w:sz w:val="16"/>
                <w:szCs w:val="16"/>
              </w:rPr>
              <w:t>správu skupin a členství ve skupinách včetně inicializačního načtení z AD</w:t>
            </w:r>
          </w:p>
          <w:p w14:paraId="5E468AA3" w14:textId="77777777" w:rsidR="009E3C4F" w:rsidRPr="009E3C4F" w:rsidRDefault="009E3C4F" w:rsidP="009E3C4F">
            <w:pPr>
              <w:pStyle w:val="Textkomente"/>
              <w:numPr>
                <w:ilvl w:val="0"/>
                <w:numId w:val="103"/>
              </w:numPr>
              <w:spacing w:before="0" w:after="200" w:line="276" w:lineRule="auto"/>
              <w:jc w:val="left"/>
              <w:rPr>
                <w:rFonts w:ascii="Cambria" w:hAnsi="Cambria" w:cstheme="minorHAnsi"/>
                <w:sz w:val="16"/>
                <w:szCs w:val="16"/>
              </w:rPr>
            </w:pPr>
            <w:r w:rsidRPr="009E3C4F">
              <w:rPr>
                <w:rFonts w:ascii="Cambria" w:hAnsi="Cambria" w:cstheme="minorHAnsi"/>
                <w:sz w:val="16"/>
                <w:szCs w:val="16"/>
              </w:rPr>
              <w:t>správu organizačních jednotek včetně inicializačního načtení z AD</w:t>
            </w:r>
          </w:p>
        </w:tc>
      </w:tr>
      <w:tr w:rsidR="009E3C4F" w:rsidRPr="009E3C4F" w14:paraId="539F59DE" w14:textId="77777777" w:rsidTr="007A0695">
        <w:trPr>
          <w:trHeight w:val="20"/>
        </w:trPr>
        <w:tc>
          <w:tcPr>
            <w:tcW w:w="417" w:type="pct"/>
            <w:vMerge/>
            <w:shd w:val="clear" w:color="auto" w:fill="auto"/>
            <w:vAlign w:val="center"/>
          </w:tcPr>
          <w:p w14:paraId="1167B8BE"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5326FF67" w14:textId="77777777" w:rsidR="009E3C4F" w:rsidRPr="009E3C4F" w:rsidRDefault="009E3C4F" w:rsidP="007A0695">
            <w:pPr>
              <w:spacing w:after="0"/>
              <w:jc w:val="center"/>
              <w:rPr>
                <w:rFonts w:ascii="Cambria" w:hAnsi="Cambria" w:cstheme="minorHAnsi"/>
                <w:sz w:val="16"/>
                <w:szCs w:val="16"/>
                <w:highlight w:val="yellow"/>
              </w:rPr>
            </w:pPr>
            <w:r w:rsidRPr="009E3C4F">
              <w:rPr>
                <w:rFonts w:ascii="Cambria" w:hAnsi="Cambria" w:cstheme="minorHAnsi"/>
                <w:sz w:val="16"/>
                <w:szCs w:val="16"/>
              </w:rPr>
              <w:t>Konektor na FONS Enterprise</w:t>
            </w:r>
          </w:p>
        </w:tc>
        <w:tc>
          <w:tcPr>
            <w:tcW w:w="3902" w:type="pct"/>
            <w:shd w:val="clear" w:color="auto" w:fill="auto"/>
            <w:vAlign w:val="center"/>
          </w:tcPr>
          <w:p w14:paraId="1A20FCF8" w14:textId="77777777" w:rsidR="009E3C4F" w:rsidRPr="009E3C4F" w:rsidRDefault="009E3C4F" w:rsidP="009E3C4F">
            <w:pPr>
              <w:pStyle w:val="Textkomente"/>
              <w:numPr>
                <w:ilvl w:val="5"/>
                <w:numId w:val="0"/>
              </w:numPr>
              <w:tabs>
                <w:tab w:val="num" w:pos="1701"/>
              </w:tabs>
              <w:spacing w:before="0" w:after="200" w:line="276" w:lineRule="auto"/>
              <w:ind w:left="1134"/>
              <w:rPr>
                <w:rFonts w:ascii="Cambria" w:hAnsi="Cambria" w:cstheme="minorHAnsi"/>
                <w:sz w:val="16"/>
                <w:szCs w:val="16"/>
              </w:rPr>
            </w:pPr>
            <w:r w:rsidRPr="009E3C4F">
              <w:rPr>
                <w:rFonts w:ascii="Cambria" w:hAnsi="Cambria" w:cstheme="minorHAnsi"/>
                <w:sz w:val="16"/>
                <w:szCs w:val="16"/>
              </w:rPr>
              <w:t>IDM musí obsahovat konektor umožňující napojení na FONS Enterprise s následující funkcionalitou:</w:t>
            </w:r>
          </w:p>
          <w:p w14:paraId="7E9574CE" w14:textId="77777777" w:rsidR="009E3C4F" w:rsidRPr="009E3C4F" w:rsidRDefault="009E3C4F" w:rsidP="009E3C4F">
            <w:pPr>
              <w:pStyle w:val="Textkomente"/>
              <w:numPr>
                <w:ilvl w:val="0"/>
                <w:numId w:val="104"/>
              </w:numPr>
              <w:spacing w:before="0" w:after="200" w:line="276" w:lineRule="auto"/>
              <w:jc w:val="left"/>
              <w:rPr>
                <w:rFonts w:ascii="Cambria" w:hAnsi="Cambria" w:cstheme="minorHAnsi"/>
                <w:sz w:val="16"/>
                <w:szCs w:val="16"/>
              </w:rPr>
            </w:pPr>
            <w:r w:rsidRPr="009E3C4F">
              <w:rPr>
                <w:rFonts w:ascii="Cambria" w:hAnsi="Cambria" w:cstheme="minorHAnsi"/>
                <w:sz w:val="16"/>
                <w:szCs w:val="16"/>
              </w:rPr>
              <w:t>inicializační načtení dat</w:t>
            </w:r>
          </w:p>
          <w:p w14:paraId="46AF0450" w14:textId="77777777" w:rsidR="009E3C4F" w:rsidRPr="009E3C4F" w:rsidRDefault="009E3C4F" w:rsidP="009E3C4F">
            <w:pPr>
              <w:pStyle w:val="Textkomente"/>
              <w:numPr>
                <w:ilvl w:val="0"/>
                <w:numId w:val="104"/>
              </w:numPr>
              <w:spacing w:before="0" w:after="200" w:line="276" w:lineRule="auto"/>
              <w:jc w:val="left"/>
              <w:rPr>
                <w:rFonts w:ascii="Cambria" w:hAnsi="Cambria" w:cstheme="minorHAnsi"/>
                <w:sz w:val="16"/>
                <w:szCs w:val="16"/>
              </w:rPr>
            </w:pPr>
            <w:r w:rsidRPr="009E3C4F">
              <w:rPr>
                <w:rFonts w:ascii="Cambria" w:hAnsi="Cambria" w:cstheme="minorHAnsi"/>
                <w:sz w:val="16"/>
                <w:szCs w:val="16"/>
              </w:rPr>
              <w:t>správa lokálních identit</w:t>
            </w:r>
          </w:p>
          <w:p w14:paraId="4345461B" w14:textId="77777777" w:rsidR="009E3C4F" w:rsidRPr="009E3C4F" w:rsidRDefault="009E3C4F" w:rsidP="009E3C4F">
            <w:pPr>
              <w:pStyle w:val="Textkomente"/>
              <w:numPr>
                <w:ilvl w:val="0"/>
                <w:numId w:val="104"/>
              </w:numPr>
              <w:spacing w:before="0" w:after="200" w:line="276" w:lineRule="auto"/>
              <w:jc w:val="left"/>
              <w:rPr>
                <w:rFonts w:ascii="Cambria" w:hAnsi="Cambria" w:cstheme="minorHAnsi"/>
                <w:sz w:val="16"/>
                <w:szCs w:val="16"/>
              </w:rPr>
            </w:pPr>
            <w:r w:rsidRPr="009E3C4F">
              <w:rPr>
                <w:rFonts w:ascii="Cambria" w:hAnsi="Cambria" w:cstheme="minorHAnsi"/>
                <w:sz w:val="16"/>
                <w:szCs w:val="16"/>
              </w:rPr>
              <w:t>správa oprávnění pro jednotlivé uživatele ve formě přiřazení skupin nebo rolí</w:t>
            </w:r>
          </w:p>
        </w:tc>
      </w:tr>
      <w:tr w:rsidR="009E3C4F" w:rsidRPr="009E3C4F" w14:paraId="1FEA3483" w14:textId="77777777" w:rsidTr="007A0695">
        <w:trPr>
          <w:trHeight w:val="20"/>
        </w:trPr>
        <w:tc>
          <w:tcPr>
            <w:tcW w:w="417" w:type="pct"/>
            <w:vMerge/>
            <w:shd w:val="clear" w:color="auto" w:fill="auto"/>
            <w:vAlign w:val="center"/>
          </w:tcPr>
          <w:p w14:paraId="23476E3F"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065D1D23" w14:textId="77777777" w:rsidR="009E3C4F" w:rsidRPr="009E3C4F" w:rsidRDefault="009E3C4F" w:rsidP="007A0695">
            <w:pPr>
              <w:spacing w:after="0"/>
              <w:jc w:val="center"/>
              <w:rPr>
                <w:rFonts w:ascii="Cambria" w:hAnsi="Cambria" w:cstheme="minorHAnsi"/>
                <w:sz w:val="16"/>
                <w:szCs w:val="16"/>
                <w:highlight w:val="yellow"/>
              </w:rPr>
            </w:pPr>
            <w:r w:rsidRPr="009E3C4F">
              <w:rPr>
                <w:rFonts w:ascii="Cambria" w:hAnsi="Cambria" w:cstheme="minorHAnsi"/>
                <w:sz w:val="16"/>
                <w:szCs w:val="16"/>
              </w:rPr>
              <w:t>Konektor OpenLIMS</w:t>
            </w:r>
          </w:p>
        </w:tc>
        <w:tc>
          <w:tcPr>
            <w:tcW w:w="3902" w:type="pct"/>
            <w:shd w:val="clear" w:color="auto" w:fill="auto"/>
            <w:vAlign w:val="center"/>
          </w:tcPr>
          <w:p w14:paraId="3D338EAC" w14:textId="77777777" w:rsidR="009E3C4F" w:rsidRPr="009E3C4F" w:rsidRDefault="009E3C4F" w:rsidP="009E3C4F">
            <w:pPr>
              <w:pStyle w:val="Textkomente"/>
              <w:numPr>
                <w:ilvl w:val="5"/>
                <w:numId w:val="0"/>
              </w:numPr>
              <w:tabs>
                <w:tab w:val="num" w:pos="1701"/>
              </w:tabs>
              <w:spacing w:before="0" w:after="200" w:line="276" w:lineRule="auto"/>
              <w:ind w:left="1134"/>
              <w:rPr>
                <w:rFonts w:ascii="Cambria" w:hAnsi="Cambria" w:cstheme="minorHAnsi"/>
                <w:sz w:val="16"/>
                <w:szCs w:val="16"/>
              </w:rPr>
            </w:pPr>
            <w:r w:rsidRPr="009E3C4F">
              <w:rPr>
                <w:rFonts w:ascii="Cambria" w:hAnsi="Cambria" w:cstheme="minorHAnsi"/>
                <w:sz w:val="16"/>
                <w:szCs w:val="16"/>
              </w:rPr>
              <w:t>IDM musí obsahovat konektor umožňující napojení na OpenLIMS následující funkcionalitou:</w:t>
            </w:r>
          </w:p>
          <w:p w14:paraId="7DF536D8" w14:textId="77777777" w:rsidR="009E3C4F" w:rsidRPr="009E3C4F" w:rsidRDefault="009E3C4F" w:rsidP="009E3C4F">
            <w:pPr>
              <w:pStyle w:val="Textkomente"/>
              <w:numPr>
                <w:ilvl w:val="0"/>
                <w:numId w:val="104"/>
              </w:numPr>
              <w:spacing w:before="0" w:after="200" w:line="276" w:lineRule="auto"/>
              <w:jc w:val="left"/>
              <w:rPr>
                <w:rFonts w:ascii="Cambria" w:hAnsi="Cambria" w:cstheme="minorHAnsi"/>
                <w:sz w:val="16"/>
                <w:szCs w:val="16"/>
              </w:rPr>
            </w:pPr>
            <w:r w:rsidRPr="009E3C4F">
              <w:rPr>
                <w:rFonts w:ascii="Cambria" w:hAnsi="Cambria" w:cstheme="minorHAnsi"/>
                <w:sz w:val="16"/>
                <w:szCs w:val="16"/>
              </w:rPr>
              <w:t>inicializační načtení dat</w:t>
            </w:r>
          </w:p>
          <w:p w14:paraId="4345FEEB" w14:textId="77777777" w:rsidR="009E3C4F" w:rsidRPr="009E3C4F" w:rsidRDefault="009E3C4F" w:rsidP="009E3C4F">
            <w:pPr>
              <w:pStyle w:val="Textkomente"/>
              <w:numPr>
                <w:ilvl w:val="0"/>
                <w:numId w:val="104"/>
              </w:numPr>
              <w:spacing w:before="0" w:after="200" w:line="276" w:lineRule="auto"/>
              <w:jc w:val="left"/>
              <w:rPr>
                <w:rFonts w:ascii="Cambria" w:hAnsi="Cambria" w:cstheme="minorHAnsi"/>
                <w:sz w:val="16"/>
                <w:szCs w:val="16"/>
              </w:rPr>
            </w:pPr>
            <w:r w:rsidRPr="009E3C4F">
              <w:rPr>
                <w:rFonts w:ascii="Cambria" w:hAnsi="Cambria" w:cstheme="minorHAnsi"/>
                <w:sz w:val="16"/>
                <w:szCs w:val="16"/>
              </w:rPr>
              <w:t>správa lokálních identit</w:t>
            </w:r>
          </w:p>
          <w:p w14:paraId="6F516059" w14:textId="77777777" w:rsidR="009E3C4F" w:rsidRPr="009E3C4F" w:rsidRDefault="009E3C4F" w:rsidP="009E3C4F">
            <w:pPr>
              <w:pStyle w:val="Textkomente"/>
              <w:numPr>
                <w:ilvl w:val="0"/>
                <w:numId w:val="104"/>
              </w:numPr>
              <w:spacing w:before="0" w:after="200" w:line="276" w:lineRule="auto"/>
              <w:jc w:val="left"/>
              <w:rPr>
                <w:rFonts w:ascii="Cambria" w:hAnsi="Cambria" w:cstheme="minorHAnsi"/>
                <w:sz w:val="16"/>
                <w:szCs w:val="16"/>
              </w:rPr>
            </w:pPr>
            <w:r w:rsidRPr="009E3C4F">
              <w:rPr>
                <w:rFonts w:ascii="Cambria" w:hAnsi="Cambria" w:cstheme="minorHAnsi"/>
                <w:sz w:val="16"/>
                <w:szCs w:val="16"/>
              </w:rPr>
              <w:t>správa oprávnění pro jednotlivé uživatele ve formě přiřazení skupin nebo rolí</w:t>
            </w:r>
          </w:p>
        </w:tc>
      </w:tr>
      <w:tr w:rsidR="009E3C4F" w:rsidRPr="009E3C4F" w14:paraId="309A5201" w14:textId="77777777" w:rsidTr="007A0695">
        <w:trPr>
          <w:trHeight w:val="20"/>
        </w:trPr>
        <w:tc>
          <w:tcPr>
            <w:tcW w:w="417" w:type="pct"/>
            <w:vMerge/>
            <w:shd w:val="clear" w:color="auto" w:fill="auto"/>
            <w:vAlign w:val="center"/>
          </w:tcPr>
          <w:p w14:paraId="76ED5AEE"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0AC65865" w14:textId="77777777" w:rsidR="009E3C4F" w:rsidRPr="009E3C4F" w:rsidRDefault="009E3C4F" w:rsidP="007A0695">
            <w:pPr>
              <w:spacing w:after="0"/>
              <w:jc w:val="center"/>
              <w:rPr>
                <w:rFonts w:ascii="Cambria" w:hAnsi="Cambria" w:cstheme="minorHAnsi"/>
                <w:sz w:val="16"/>
                <w:szCs w:val="16"/>
              </w:rPr>
            </w:pPr>
            <w:r w:rsidRPr="009E3C4F">
              <w:rPr>
                <w:rFonts w:ascii="Cambria" w:hAnsi="Cambria" w:cstheme="minorHAnsi"/>
                <w:sz w:val="16"/>
                <w:szCs w:val="16"/>
              </w:rPr>
              <w:t>Konektor Docházkový systém IVAR</w:t>
            </w:r>
          </w:p>
          <w:p w14:paraId="7639DEF3" w14:textId="77777777" w:rsidR="009E3C4F" w:rsidRPr="009E3C4F" w:rsidRDefault="009E3C4F" w:rsidP="007A0695">
            <w:pPr>
              <w:spacing w:after="0"/>
              <w:jc w:val="center"/>
              <w:rPr>
                <w:rFonts w:ascii="Cambria" w:hAnsi="Cambria" w:cstheme="minorHAnsi"/>
                <w:sz w:val="16"/>
                <w:szCs w:val="16"/>
                <w:highlight w:val="yellow"/>
              </w:rPr>
            </w:pPr>
          </w:p>
        </w:tc>
        <w:tc>
          <w:tcPr>
            <w:tcW w:w="3902" w:type="pct"/>
            <w:shd w:val="clear" w:color="auto" w:fill="auto"/>
            <w:vAlign w:val="center"/>
          </w:tcPr>
          <w:p w14:paraId="252AFC53" w14:textId="77777777" w:rsidR="009E3C4F" w:rsidRPr="009E3C4F" w:rsidRDefault="009E3C4F" w:rsidP="009E3C4F">
            <w:pPr>
              <w:pStyle w:val="Textkomente"/>
              <w:numPr>
                <w:ilvl w:val="5"/>
                <w:numId w:val="0"/>
              </w:numPr>
              <w:tabs>
                <w:tab w:val="num" w:pos="1701"/>
              </w:tabs>
              <w:spacing w:before="0" w:after="200" w:line="276" w:lineRule="auto"/>
              <w:ind w:left="1134"/>
              <w:rPr>
                <w:rFonts w:ascii="Cambria" w:hAnsi="Cambria" w:cstheme="minorHAnsi"/>
                <w:sz w:val="16"/>
                <w:szCs w:val="16"/>
              </w:rPr>
            </w:pPr>
            <w:r w:rsidRPr="009E3C4F">
              <w:rPr>
                <w:rFonts w:ascii="Cambria" w:hAnsi="Cambria" w:cstheme="minorHAnsi"/>
                <w:sz w:val="16"/>
                <w:szCs w:val="16"/>
              </w:rPr>
              <w:t>Konektor IDM musí umožnit napojení na Docházkový systém IVAR s následující funkcionalitou:</w:t>
            </w:r>
          </w:p>
          <w:p w14:paraId="7D1ED34A" w14:textId="77777777" w:rsidR="009E3C4F" w:rsidRPr="009E3C4F" w:rsidRDefault="009E3C4F" w:rsidP="009E3C4F">
            <w:pPr>
              <w:pStyle w:val="Textkomente"/>
              <w:numPr>
                <w:ilvl w:val="0"/>
                <w:numId w:val="105"/>
              </w:numPr>
              <w:spacing w:before="0" w:after="200" w:line="276" w:lineRule="auto"/>
              <w:jc w:val="left"/>
              <w:rPr>
                <w:rFonts w:ascii="Cambria" w:hAnsi="Cambria" w:cstheme="minorHAnsi"/>
                <w:sz w:val="16"/>
                <w:szCs w:val="16"/>
              </w:rPr>
            </w:pPr>
            <w:r w:rsidRPr="009E3C4F">
              <w:rPr>
                <w:rFonts w:ascii="Cambria" w:hAnsi="Cambria" w:cstheme="minorHAnsi"/>
                <w:sz w:val="16"/>
                <w:szCs w:val="16"/>
              </w:rPr>
              <w:t>inicializační načtení dat</w:t>
            </w:r>
          </w:p>
          <w:p w14:paraId="229CC79A" w14:textId="77777777" w:rsidR="009E3C4F" w:rsidRPr="009E3C4F" w:rsidRDefault="009E3C4F" w:rsidP="009E3C4F">
            <w:pPr>
              <w:pStyle w:val="Textkomente"/>
              <w:numPr>
                <w:ilvl w:val="0"/>
                <w:numId w:val="105"/>
              </w:numPr>
              <w:spacing w:before="0" w:after="200" w:line="276" w:lineRule="auto"/>
              <w:jc w:val="left"/>
              <w:rPr>
                <w:rFonts w:ascii="Cambria" w:hAnsi="Cambria" w:cstheme="minorHAnsi"/>
                <w:sz w:val="16"/>
                <w:szCs w:val="16"/>
              </w:rPr>
            </w:pPr>
            <w:r w:rsidRPr="009E3C4F">
              <w:rPr>
                <w:rFonts w:ascii="Cambria" w:hAnsi="Cambria" w:cstheme="minorHAnsi"/>
                <w:sz w:val="16"/>
                <w:szCs w:val="16"/>
              </w:rPr>
              <w:t>správa lokálních identit</w:t>
            </w:r>
          </w:p>
          <w:p w14:paraId="73A23363" w14:textId="77777777" w:rsidR="009E3C4F" w:rsidRPr="009E3C4F" w:rsidRDefault="009E3C4F" w:rsidP="009E3C4F">
            <w:pPr>
              <w:pStyle w:val="Textkomente"/>
              <w:numPr>
                <w:ilvl w:val="0"/>
                <w:numId w:val="105"/>
              </w:numPr>
              <w:spacing w:before="0" w:after="200" w:line="276" w:lineRule="auto"/>
              <w:jc w:val="left"/>
              <w:rPr>
                <w:rFonts w:ascii="Cambria" w:hAnsi="Cambria" w:cstheme="minorHAnsi"/>
                <w:sz w:val="16"/>
                <w:szCs w:val="16"/>
              </w:rPr>
            </w:pPr>
            <w:r w:rsidRPr="009E3C4F">
              <w:rPr>
                <w:rFonts w:ascii="Cambria" w:hAnsi="Cambria" w:cstheme="minorHAnsi"/>
                <w:sz w:val="16"/>
                <w:szCs w:val="16"/>
              </w:rPr>
              <w:t>správa oprávnění pro jednotlivé uživatele ve formě přiřazení skupin nebo rolí</w:t>
            </w:r>
          </w:p>
        </w:tc>
      </w:tr>
      <w:tr w:rsidR="009E3C4F" w:rsidRPr="009E3C4F" w14:paraId="37E3F1B3" w14:textId="77777777" w:rsidTr="007A0695">
        <w:trPr>
          <w:trHeight w:val="20"/>
        </w:trPr>
        <w:tc>
          <w:tcPr>
            <w:tcW w:w="417" w:type="pct"/>
            <w:vMerge/>
            <w:shd w:val="clear" w:color="auto" w:fill="auto"/>
            <w:vAlign w:val="center"/>
          </w:tcPr>
          <w:p w14:paraId="2B48BFB7"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20EF90AC" w14:textId="77777777" w:rsidR="009E3C4F" w:rsidRPr="009E3C4F" w:rsidRDefault="009E3C4F" w:rsidP="007A0695">
            <w:pPr>
              <w:spacing w:after="0"/>
              <w:jc w:val="center"/>
              <w:rPr>
                <w:rFonts w:ascii="Cambria" w:hAnsi="Cambria" w:cstheme="minorHAnsi"/>
                <w:sz w:val="16"/>
                <w:szCs w:val="16"/>
                <w:highlight w:val="yellow"/>
              </w:rPr>
            </w:pPr>
            <w:r w:rsidRPr="009E3C4F">
              <w:rPr>
                <w:rFonts w:ascii="Cambria" w:hAnsi="Cambria" w:cstheme="minorHAnsi"/>
                <w:sz w:val="16"/>
                <w:szCs w:val="16"/>
              </w:rPr>
              <w:t>Konektor EnvisLIMS</w:t>
            </w:r>
          </w:p>
        </w:tc>
        <w:tc>
          <w:tcPr>
            <w:tcW w:w="3902" w:type="pct"/>
            <w:shd w:val="clear" w:color="auto" w:fill="auto"/>
            <w:vAlign w:val="center"/>
          </w:tcPr>
          <w:p w14:paraId="218DCB03" w14:textId="77777777" w:rsidR="009E3C4F" w:rsidRPr="009E3C4F" w:rsidRDefault="009E3C4F" w:rsidP="009E3C4F">
            <w:pPr>
              <w:pStyle w:val="Textkomente"/>
              <w:numPr>
                <w:ilvl w:val="5"/>
                <w:numId w:val="0"/>
              </w:numPr>
              <w:tabs>
                <w:tab w:val="num" w:pos="1701"/>
              </w:tabs>
              <w:spacing w:before="0" w:after="200" w:line="276" w:lineRule="auto"/>
              <w:ind w:left="1134"/>
              <w:rPr>
                <w:rFonts w:ascii="Cambria" w:hAnsi="Cambria" w:cstheme="minorHAnsi"/>
                <w:sz w:val="16"/>
                <w:szCs w:val="16"/>
              </w:rPr>
            </w:pPr>
            <w:r w:rsidRPr="009E3C4F">
              <w:rPr>
                <w:rFonts w:ascii="Cambria" w:hAnsi="Cambria" w:cstheme="minorHAnsi"/>
                <w:sz w:val="16"/>
                <w:szCs w:val="16"/>
              </w:rPr>
              <w:t>Konektor IDM musí umožnit napojení na EnvisLIMS s následující funkcionalitou:</w:t>
            </w:r>
          </w:p>
          <w:p w14:paraId="57B1F23A" w14:textId="77777777" w:rsidR="009E3C4F" w:rsidRPr="009E3C4F" w:rsidRDefault="009E3C4F" w:rsidP="009E3C4F">
            <w:pPr>
              <w:pStyle w:val="Textkomente"/>
              <w:numPr>
                <w:ilvl w:val="0"/>
                <w:numId w:val="105"/>
              </w:numPr>
              <w:spacing w:before="0" w:after="200" w:line="276" w:lineRule="auto"/>
              <w:jc w:val="left"/>
              <w:rPr>
                <w:rFonts w:ascii="Cambria" w:hAnsi="Cambria" w:cstheme="minorHAnsi"/>
                <w:sz w:val="16"/>
                <w:szCs w:val="16"/>
              </w:rPr>
            </w:pPr>
            <w:r w:rsidRPr="009E3C4F">
              <w:rPr>
                <w:rFonts w:ascii="Cambria" w:hAnsi="Cambria" w:cstheme="minorHAnsi"/>
                <w:sz w:val="16"/>
                <w:szCs w:val="16"/>
              </w:rPr>
              <w:t>inicializační načtení dat</w:t>
            </w:r>
          </w:p>
          <w:p w14:paraId="60A6877D" w14:textId="77777777" w:rsidR="009E3C4F" w:rsidRPr="009E3C4F" w:rsidRDefault="009E3C4F" w:rsidP="009E3C4F">
            <w:pPr>
              <w:pStyle w:val="Textkomente"/>
              <w:numPr>
                <w:ilvl w:val="0"/>
                <w:numId w:val="105"/>
              </w:numPr>
              <w:spacing w:before="0" w:after="200" w:line="276" w:lineRule="auto"/>
              <w:jc w:val="left"/>
              <w:rPr>
                <w:rFonts w:ascii="Cambria" w:hAnsi="Cambria" w:cstheme="minorHAnsi"/>
                <w:sz w:val="16"/>
                <w:szCs w:val="16"/>
              </w:rPr>
            </w:pPr>
            <w:r w:rsidRPr="009E3C4F">
              <w:rPr>
                <w:rFonts w:ascii="Cambria" w:hAnsi="Cambria" w:cstheme="minorHAnsi"/>
                <w:sz w:val="16"/>
                <w:szCs w:val="16"/>
              </w:rPr>
              <w:t>správa lokálních identit</w:t>
            </w:r>
          </w:p>
          <w:p w14:paraId="6FA8C03E" w14:textId="77777777" w:rsidR="009E3C4F" w:rsidRPr="009E3C4F" w:rsidRDefault="009E3C4F" w:rsidP="009E3C4F">
            <w:pPr>
              <w:pStyle w:val="Textkomente"/>
              <w:numPr>
                <w:ilvl w:val="0"/>
                <w:numId w:val="105"/>
              </w:numPr>
              <w:spacing w:before="0" w:after="200" w:line="276" w:lineRule="auto"/>
              <w:jc w:val="left"/>
              <w:rPr>
                <w:rFonts w:ascii="Cambria" w:hAnsi="Cambria" w:cstheme="minorHAnsi"/>
                <w:sz w:val="16"/>
                <w:szCs w:val="16"/>
              </w:rPr>
            </w:pPr>
            <w:r w:rsidRPr="009E3C4F">
              <w:rPr>
                <w:rFonts w:ascii="Cambria" w:hAnsi="Cambria" w:cstheme="minorHAnsi"/>
                <w:sz w:val="16"/>
                <w:szCs w:val="16"/>
              </w:rPr>
              <w:t>správa oprávnění pro jednotlivé uživatele ve formě přiřazení skupin nebo rolí</w:t>
            </w:r>
          </w:p>
        </w:tc>
      </w:tr>
      <w:tr w:rsidR="009E3C4F" w:rsidRPr="009E3C4F" w14:paraId="02959881" w14:textId="77777777" w:rsidTr="007A0695">
        <w:trPr>
          <w:trHeight w:val="20"/>
        </w:trPr>
        <w:tc>
          <w:tcPr>
            <w:tcW w:w="417" w:type="pct"/>
            <w:vMerge/>
            <w:shd w:val="clear" w:color="auto" w:fill="auto"/>
            <w:vAlign w:val="center"/>
          </w:tcPr>
          <w:p w14:paraId="3EBC3E83"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56B7034D" w14:textId="77777777" w:rsidR="009E3C4F" w:rsidRPr="009E3C4F" w:rsidRDefault="009E3C4F" w:rsidP="007A0695">
            <w:pPr>
              <w:spacing w:after="0"/>
              <w:jc w:val="center"/>
              <w:rPr>
                <w:rFonts w:ascii="Cambria" w:hAnsi="Cambria" w:cstheme="minorHAnsi"/>
                <w:sz w:val="16"/>
                <w:szCs w:val="16"/>
                <w:highlight w:val="yellow"/>
              </w:rPr>
            </w:pPr>
            <w:r w:rsidRPr="009E3C4F">
              <w:rPr>
                <w:rFonts w:ascii="Cambria" w:hAnsi="Cambria" w:cstheme="minorHAnsi"/>
                <w:sz w:val="16"/>
                <w:szCs w:val="16"/>
              </w:rPr>
              <w:t>Konektor Farmis</w:t>
            </w:r>
          </w:p>
        </w:tc>
        <w:tc>
          <w:tcPr>
            <w:tcW w:w="3902" w:type="pct"/>
            <w:shd w:val="clear" w:color="auto" w:fill="auto"/>
            <w:vAlign w:val="center"/>
          </w:tcPr>
          <w:p w14:paraId="46068766" w14:textId="77777777" w:rsidR="009E3C4F" w:rsidRPr="009E3C4F" w:rsidRDefault="009E3C4F" w:rsidP="009E3C4F">
            <w:pPr>
              <w:pStyle w:val="Textkomente"/>
              <w:numPr>
                <w:ilvl w:val="5"/>
                <w:numId w:val="0"/>
              </w:numPr>
              <w:tabs>
                <w:tab w:val="num" w:pos="1701"/>
              </w:tabs>
              <w:spacing w:before="0" w:after="200" w:line="276" w:lineRule="auto"/>
              <w:ind w:left="1134"/>
              <w:rPr>
                <w:rFonts w:ascii="Cambria" w:hAnsi="Cambria" w:cstheme="minorHAnsi"/>
                <w:sz w:val="16"/>
                <w:szCs w:val="16"/>
              </w:rPr>
            </w:pPr>
            <w:r w:rsidRPr="009E3C4F">
              <w:rPr>
                <w:rFonts w:ascii="Cambria" w:hAnsi="Cambria" w:cstheme="minorHAnsi"/>
                <w:sz w:val="16"/>
                <w:szCs w:val="16"/>
              </w:rPr>
              <w:t>Konektor IDM musí umožnit napojení na Farmis s následující funkcionalitou:</w:t>
            </w:r>
          </w:p>
          <w:p w14:paraId="03853983" w14:textId="77777777" w:rsidR="009E3C4F" w:rsidRPr="009E3C4F" w:rsidRDefault="009E3C4F" w:rsidP="009E3C4F">
            <w:pPr>
              <w:pStyle w:val="Textkomente"/>
              <w:numPr>
                <w:ilvl w:val="0"/>
                <w:numId w:val="105"/>
              </w:numPr>
              <w:spacing w:before="0" w:after="200" w:line="276" w:lineRule="auto"/>
              <w:jc w:val="left"/>
              <w:rPr>
                <w:rFonts w:ascii="Cambria" w:hAnsi="Cambria" w:cstheme="minorHAnsi"/>
                <w:sz w:val="16"/>
                <w:szCs w:val="16"/>
              </w:rPr>
            </w:pPr>
            <w:r w:rsidRPr="009E3C4F">
              <w:rPr>
                <w:rFonts w:ascii="Cambria" w:hAnsi="Cambria" w:cstheme="minorHAnsi"/>
                <w:sz w:val="16"/>
                <w:szCs w:val="16"/>
              </w:rPr>
              <w:t>inicializační načtení dat</w:t>
            </w:r>
          </w:p>
          <w:p w14:paraId="28FC07D2" w14:textId="77777777" w:rsidR="009E3C4F" w:rsidRPr="009E3C4F" w:rsidRDefault="009E3C4F" w:rsidP="009E3C4F">
            <w:pPr>
              <w:pStyle w:val="Textkomente"/>
              <w:numPr>
                <w:ilvl w:val="0"/>
                <w:numId w:val="105"/>
              </w:numPr>
              <w:spacing w:before="0" w:after="200" w:line="276" w:lineRule="auto"/>
              <w:jc w:val="left"/>
              <w:rPr>
                <w:rFonts w:ascii="Cambria" w:hAnsi="Cambria" w:cstheme="minorHAnsi"/>
                <w:sz w:val="16"/>
                <w:szCs w:val="16"/>
              </w:rPr>
            </w:pPr>
            <w:r w:rsidRPr="009E3C4F">
              <w:rPr>
                <w:rFonts w:ascii="Cambria" w:hAnsi="Cambria" w:cstheme="minorHAnsi"/>
                <w:sz w:val="16"/>
                <w:szCs w:val="16"/>
              </w:rPr>
              <w:t>správa lokálních identit</w:t>
            </w:r>
          </w:p>
          <w:p w14:paraId="67C4C3BA" w14:textId="77777777" w:rsidR="009E3C4F" w:rsidRPr="009E3C4F" w:rsidRDefault="009E3C4F" w:rsidP="009E3C4F">
            <w:pPr>
              <w:pStyle w:val="Textkomente"/>
              <w:numPr>
                <w:ilvl w:val="0"/>
                <w:numId w:val="105"/>
              </w:numPr>
              <w:spacing w:before="0" w:after="200" w:line="276" w:lineRule="auto"/>
              <w:jc w:val="left"/>
              <w:rPr>
                <w:rFonts w:ascii="Cambria" w:hAnsi="Cambria" w:cstheme="minorHAnsi"/>
                <w:sz w:val="16"/>
                <w:szCs w:val="16"/>
              </w:rPr>
            </w:pPr>
            <w:r w:rsidRPr="009E3C4F">
              <w:rPr>
                <w:rFonts w:ascii="Cambria" w:hAnsi="Cambria" w:cstheme="minorHAnsi"/>
                <w:sz w:val="16"/>
                <w:szCs w:val="16"/>
              </w:rPr>
              <w:t>správa oprávnění pro jednotlivé uživatele ve formě přiřazení skupin nebo rolí</w:t>
            </w:r>
          </w:p>
        </w:tc>
      </w:tr>
      <w:tr w:rsidR="009E3C4F" w:rsidRPr="009E3C4F" w14:paraId="5AC4A6FF" w14:textId="77777777" w:rsidTr="007A0695">
        <w:trPr>
          <w:trHeight w:val="20"/>
        </w:trPr>
        <w:tc>
          <w:tcPr>
            <w:tcW w:w="417" w:type="pct"/>
            <w:vMerge/>
            <w:shd w:val="clear" w:color="auto" w:fill="auto"/>
            <w:vAlign w:val="center"/>
          </w:tcPr>
          <w:p w14:paraId="40084FD9"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19EC2083" w14:textId="77777777" w:rsidR="009E3C4F" w:rsidRPr="009E3C4F" w:rsidRDefault="009E3C4F" w:rsidP="007A0695">
            <w:pPr>
              <w:spacing w:after="0"/>
              <w:jc w:val="center"/>
              <w:rPr>
                <w:rFonts w:ascii="Cambria" w:hAnsi="Cambria" w:cstheme="minorHAnsi"/>
                <w:sz w:val="16"/>
                <w:szCs w:val="16"/>
                <w:highlight w:val="yellow"/>
              </w:rPr>
            </w:pPr>
            <w:r w:rsidRPr="009E3C4F">
              <w:rPr>
                <w:rFonts w:ascii="Cambria" w:hAnsi="Cambria" w:cstheme="minorHAnsi"/>
                <w:sz w:val="16"/>
                <w:szCs w:val="16"/>
              </w:rPr>
              <w:t>Konektor Helios Nefrit</w:t>
            </w:r>
          </w:p>
        </w:tc>
        <w:tc>
          <w:tcPr>
            <w:tcW w:w="3902" w:type="pct"/>
            <w:shd w:val="clear" w:color="auto" w:fill="auto"/>
            <w:vAlign w:val="center"/>
          </w:tcPr>
          <w:p w14:paraId="12A8028E" w14:textId="77777777" w:rsidR="009E3C4F" w:rsidRPr="009E3C4F" w:rsidRDefault="009E3C4F" w:rsidP="009E3C4F">
            <w:pPr>
              <w:pStyle w:val="Textkomente"/>
              <w:numPr>
                <w:ilvl w:val="5"/>
                <w:numId w:val="0"/>
              </w:numPr>
              <w:tabs>
                <w:tab w:val="num" w:pos="1701"/>
              </w:tabs>
              <w:spacing w:before="0" w:after="200" w:line="276" w:lineRule="auto"/>
              <w:ind w:left="1134"/>
              <w:rPr>
                <w:rFonts w:ascii="Cambria" w:hAnsi="Cambria" w:cstheme="minorHAnsi"/>
                <w:sz w:val="16"/>
                <w:szCs w:val="16"/>
              </w:rPr>
            </w:pPr>
            <w:r w:rsidRPr="009E3C4F">
              <w:rPr>
                <w:rFonts w:ascii="Cambria" w:hAnsi="Cambria" w:cstheme="minorHAnsi"/>
                <w:sz w:val="16"/>
                <w:szCs w:val="16"/>
              </w:rPr>
              <w:t>Konektor IDM musí umožnit napojení na Helios Nefrit s následující funkcionalitou:</w:t>
            </w:r>
          </w:p>
          <w:p w14:paraId="5276C791" w14:textId="77777777" w:rsidR="009E3C4F" w:rsidRPr="009E3C4F" w:rsidRDefault="009E3C4F" w:rsidP="009E3C4F">
            <w:pPr>
              <w:pStyle w:val="Textkomente"/>
              <w:numPr>
                <w:ilvl w:val="0"/>
                <w:numId w:val="105"/>
              </w:numPr>
              <w:spacing w:before="0" w:after="200" w:line="276" w:lineRule="auto"/>
              <w:jc w:val="left"/>
              <w:rPr>
                <w:rFonts w:ascii="Cambria" w:hAnsi="Cambria" w:cstheme="minorHAnsi"/>
                <w:sz w:val="16"/>
                <w:szCs w:val="16"/>
              </w:rPr>
            </w:pPr>
            <w:r w:rsidRPr="009E3C4F">
              <w:rPr>
                <w:rFonts w:ascii="Cambria" w:hAnsi="Cambria" w:cstheme="minorHAnsi"/>
                <w:sz w:val="16"/>
                <w:szCs w:val="16"/>
              </w:rPr>
              <w:t>inicializační načtení dat</w:t>
            </w:r>
          </w:p>
          <w:p w14:paraId="31D2F88B" w14:textId="77777777" w:rsidR="009E3C4F" w:rsidRPr="009E3C4F" w:rsidRDefault="009E3C4F" w:rsidP="009E3C4F">
            <w:pPr>
              <w:pStyle w:val="Textkomente"/>
              <w:numPr>
                <w:ilvl w:val="0"/>
                <w:numId w:val="105"/>
              </w:numPr>
              <w:spacing w:before="0" w:after="200" w:line="276" w:lineRule="auto"/>
              <w:jc w:val="left"/>
              <w:rPr>
                <w:rFonts w:ascii="Cambria" w:hAnsi="Cambria" w:cstheme="minorHAnsi"/>
                <w:sz w:val="16"/>
                <w:szCs w:val="16"/>
              </w:rPr>
            </w:pPr>
            <w:r w:rsidRPr="009E3C4F">
              <w:rPr>
                <w:rFonts w:ascii="Cambria" w:hAnsi="Cambria" w:cstheme="minorHAnsi"/>
                <w:sz w:val="16"/>
                <w:szCs w:val="16"/>
              </w:rPr>
              <w:t>správa lokálních identit</w:t>
            </w:r>
          </w:p>
          <w:p w14:paraId="0595B16F" w14:textId="77777777" w:rsidR="009E3C4F" w:rsidRPr="009E3C4F" w:rsidRDefault="009E3C4F" w:rsidP="009E3C4F">
            <w:pPr>
              <w:pStyle w:val="Textkomente"/>
              <w:numPr>
                <w:ilvl w:val="5"/>
                <w:numId w:val="0"/>
              </w:numPr>
              <w:tabs>
                <w:tab w:val="num" w:pos="1701"/>
              </w:tabs>
              <w:spacing w:before="0" w:after="200" w:line="276" w:lineRule="auto"/>
              <w:ind w:left="1134"/>
              <w:rPr>
                <w:rFonts w:ascii="Cambria" w:hAnsi="Cambria" w:cstheme="minorHAnsi"/>
                <w:sz w:val="16"/>
                <w:szCs w:val="16"/>
              </w:rPr>
            </w:pPr>
            <w:r w:rsidRPr="009E3C4F">
              <w:rPr>
                <w:rFonts w:ascii="Cambria" w:hAnsi="Cambria" w:cstheme="minorHAnsi"/>
                <w:sz w:val="16"/>
                <w:szCs w:val="16"/>
              </w:rPr>
              <w:t>správa oprávnění pro jednotlivé uživatele ve formě přiřazení skupin nebo rolí</w:t>
            </w:r>
          </w:p>
        </w:tc>
      </w:tr>
      <w:tr w:rsidR="009E3C4F" w:rsidRPr="009E3C4F" w14:paraId="213C9EEB" w14:textId="77777777" w:rsidTr="007A0695">
        <w:trPr>
          <w:trHeight w:val="20"/>
        </w:trPr>
        <w:tc>
          <w:tcPr>
            <w:tcW w:w="417" w:type="pct"/>
            <w:vMerge/>
            <w:shd w:val="clear" w:color="auto" w:fill="auto"/>
            <w:vAlign w:val="center"/>
          </w:tcPr>
          <w:p w14:paraId="45475CE7"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5DC3E2B5" w14:textId="77777777" w:rsidR="009E3C4F" w:rsidRPr="009E3C4F" w:rsidRDefault="009E3C4F" w:rsidP="007A0695">
            <w:pPr>
              <w:spacing w:after="0"/>
              <w:jc w:val="center"/>
              <w:rPr>
                <w:rFonts w:ascii="Cambria" w:hAnsi="Cambria" w:cstheme="minorHAnsi"/>
                <w:sz w:val="16"/>
                <w:szCs w:val="16"/>
                <w:highlight w:val="yellow"/>
              </w:rPr>
            </w:pPr>
            <w:r w:rsidRPr="009E3C4F">
              <w:rPr>
                <w:rFonts w:ascii="Cambria" w:hAnsi="Cambria" w:cstheme="minorHAnsi"/>
                <w:sz w:val="16"/>
                <w:szCs w:val="16"/>
              </w:rPr>
              <w:t>Konektor IS Kredit</w:t>
            </w:r>
          </w:p>
        </w:tc>
        <w:tc>
          <w:tcPr>
            <w:tcW w:w="3902" w:type="pct"/>
            <w:shd w:val="clear" w:color="auto" w:fill="auto"/>
            <w:vAlign w:val="center"/>
          </w:tcPr>
          <w:p w14:paraId="3EDD1CF6" w14:textId="77777777" w:rsidR="009E3C4F" w:rsidRPr="009E3C4F" w:rsidRDefault="009E3C4F" w:rsidP="009E3C4F">
            <w:pPr>
              <w:pStyle w:val="Textkomente"/>
              <w:numPr>
                <w:ilvl w:val="5"/>
                <w:numId w:val="0"/>
              </w:numPr>
              <w:tabs>
                <w:tab w:val="num" w:pos="1701"/>
              </w:tabs>
              <w:spacing w:before="0" w:after="200" w:line="276" w:lineRule="auto"/>
              <w:ind w:left="1134"/>
              <w:rPr>
                <w:rFonts w:ascii="Cambria" w:hAnsi="Cambria" w:cstheme="minorHAnsi"/>
                <w:sz w:val="16"/>
                <w:szCs w:val="16"/>
              </w:rPr>
            </w:pPr>
            <w:r w:rsidRPr="009E3C4F">
              <w:rPr>
                <w:rFonts w:ascii="Cambria" w:hAnsi="Cambria" w:cstheme="minorHAnsi"/>
                <w:sz w:val="16"/>
                <w:szCs w:val="16"/>
              </w:rPr>
              <w:t>Konektor IDM musí umožnit napojení na IS Kredit s následující funkcionalitou:</w:t>
            </w:r>
          </w:p>
          <w:p w14:paraId="43ACCFBA" w14:textId="77777777" w:rsidR="009E3C4F" w:rsidRPr="009E3C4F" w:rsidRDefault="009E3C4F" w:rsidP="009E3C4F">
            <w:pPr>
              <w:pStyle w:val="Textkomente"/>
              <w:numPr>
                <w:ilvl w:val="0"/>
                <w:numId w:val="105"/>
              </w:numPr>
              <w:spacing w:before="0" w:after="200" w:line="276" w:lineRule="auto"/>
              <w:jc w:val="left"/>
              <w:rPr>
                <w:rFonts w:ascii="Cambria" w:hAnsi="Cambria" w:cstheme="minorHAnsi"/>
                <w:sz w:val="16"/>
                <w:szCs w:val="16"/>
              </w:rPr>
            </w:pPr>
            <w:r w:rsidRPr="009E3C4F">
              <w:rPr>
                <w:rFonts w:ascii="Cambria" w:hAnsi="Cambria" w:cstheme="minorHAnsi"/>
                <w:sz w:val="16"/>
                <w:szCs w:val="16"/>
              </w:rPr>
              <w:t>inicializační načtení dat</w:t>
            </w:r>
          </w:p>
          <w:p w14:paraId="57A9DB8D" w14:textId="77777777" w:rsidR="009E3C4F" w:rsidRPr="009E3C4F" w:rsidRDefault="009E3C4F" w:rsidP="009E3C4F">
            <w:pPr>
              <w:pStyle w:val="Textkomente"/>
              <w:numPr>
                <w:ilvl w:val="0"/>
                <w:numId w:val="105"/>
              </w:numPr>
              <w:spacing w:before="0" w:after="200" w:line="276" w:lineRule="auto"/>
              <w:jc w:val="left"/>
              <w:rPr>
                <w:rFonts w:ascii="Cambria" w:hAnsi="Cambria" w:cstheme="minorHAnsi"/>
                <w:sz w:val="16"/>
                <w:szCs w:val="16"/>
              </w:rPr>
            </w:pPr>
            <w:r w:rsidRPr="009E3C4F">
              <w:rPr>
                <w:rFonts w:ascii="Cambria" w:hAnsi="Cambria" w:cstheme="minorHAnsi"/>
                <w:sz w:val="16"/>
                <w:szCs w:val="16"/>
              </w:rPr>
              <w:t>správa lokálních identit</w:t>
            </w:r>
          </w:p>
          <w:p w14:paraId="2A5886EB" w14:textId="77777777" w:rsidR="009E3C4F" w:rsidRPr="009E3C4F" w:rsidRDefault="009E3C4F" w:rsidP="009E3C4F">
            <w:pPr>
              <w:pStyle w:val="Textkomente"/>
              <w:numPr>
                <w:ilvl w:val="5"/>
                <w:numId w:val="0"/>
              </w:numPr>
              <w:tabs>
                <w:tab w:val="num" w:pos="1701"/>
              </w:tabs>
              <w:spacing w:before="0" w:after="200" w:line="276" w:lineRule="auto"/>
              <w:ind w:left="1134"/>
              <w:rPr>
                <w:rFonts w:ascii="Cambria" w:hAnsi="Cambria" w:cstheme="minorHAnsi"/>
                <w:sz w:val="16"/>
                <w:szCs w:val="16"/>
              </w:rPr>
            </w:pPr>
            <w:r w:rsidRPr="009E3C4F">
              <w:rPr>
                <w:rFonts w:ascii="Cambria" w:hAnsi="Cambria" w:cstheme="minorHAnsi"/>
                <w:sz w:val="16"/>
                <w:szCs w:val="16"/>
              </w:rPr>
              <w:t>správa oprávnění pro jednotlivé uživatele ve formě přiřazení skupin nebo rolí</w:t>
            </w:r>
          </w:p>
        </w:tc>
      </w:tr>
      <w:tr w:rsidR="009E3C4F" w:rsidRPr="009E3C4F" w14:paraId="348964FB" w14:textId="77777777" w:rsidTr="007A0695">
        <w:trPr>
          <w:trHeight w:val="20"/>
        </w:trPr>
        <w:tc>
          <w:tcPr>
            <w:tcW w:w="417" w:type="pct"/>
            <w:vMerge/>
            <w:shd w:val="clear" w:color="auto" w:fill="auto"/>
            <w:vAlign w:val="center"/>
          </w:tcPr>
          <w:p w14:paraId="2DA96408"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566F4565" w14:textId="77777777" w:rsidR="009E3C4F" w:rsidRPr="009E3C4F" w:rsidRDefault="009E3C4F" w:rsidP="007A0695">
            <w:pPr>
              <w:spacing w:after="0"/>
              <w:jc w:val="center"/>
              <w:rPr>
                <w:rFonts w:ascii="Cambria" w:hAnsi="Cambria" w:cstheme="minorHAnsi"/>
                <w:sz w:val="16"/>
                <w:szCs w:val="16"/>
                <w:highlight w:val="yellow"/>
              </w:rPr>
            </w:pPr>
            <w:r w:rsidRPr="009E3C4F">
              <w:rPr>
                <w:rFonts w:ascii="Cambria" w:hAnsi="Cambria" w:cstheme="minorHAnsi"/>
                <w:sz w:val="16"/>
                <w:szCs w:val="16"/>
              </w:rPr>
              <w:t>Konektor Servis Desk</w:t>
            </w:r>
          </w:p>
        </w:tc>
        <w:tc>
          <w:tcPr>
            <w:tcW w:w="3902" w:type="pct"/>
            <w:shd w:val="clear" w:color="auto" w:fill="auto"/>
            <w:vAlign w:val="center"/>
          </w:tcPr>
          <w:p w14:paraId="05C62044" w14:textId="77777777" w:rsidR="009E3C4F" w:rsidRPr="009E3C4F" w:rsidRDefault="009E3C4F" w:rsidP="009E3C4F">
            <w:pPr>
              <w:pStyle w:val="Textkomente"/>
              <w:numPr>
                <w:ilvl w:val="5"/>
                <w:numId w:val="0"/>
              </w:numPr>
              <w:tabs>
                <w:tab w:val="num" w:pos="1701"/>
              </w:tabs>
              <w:spacing w:before="0" w:after="200" w:line="276" w:lineRule="auto"/>
              <w:ind w:left="1134"/>
              <w:rPr>
                <w:rFonts w:ascii="Cambria" w:hAnsi="Cambria" w:cstheme="minorHAnsi"/>
                <w:sz w:val="16"/>
                <w:szCs w:val="16"/>
              </w:rPr>
            </w:pPr>
            <w:r w:rsidRPr="009E3C4F">
              <w:rPr>
                <w:rFonts w:ascii="Cambria" w:hAnsi="Cambria" w:cstheme="minorHAnsi"/>
                <w:sz w:val="16"/>
                <w:szCs w:val="16"/>
              </w:rPr>
              <w:t>Konektor IDM musí umožnit napojení na Servis Desk s následující funkcionalitou:</w:t>
            </w:r>
          </w:p>
          <w:p w14:paraId="1CD08BC0" w14:textId="77777777" w:rsidR="009E3C4F" w:rsidRPr="009E3C4F" w:rsidRDefault="009E3C4F" w:rsidP="009E3C4F">
            <w:pPr>
              <w:pStyle w:val="Textkomente"/>
              <w:numPr>
                <w:ilvl w:val="0"/>
                <w:numId w:val="105"/>
              </w:numPr>
              <w:spacing w:before="0" w:after="200" w:line="276" w:lineRule="auto"/>
              <w:jc w:val="left"/>
              <w:rPr>
                <w:rFonts w:ascii="Cambria" w:hAnsi="Cambria" w:cstheme="minorHAnsi"/>
                <w:sz w:val="16"/>
                <w:szCs w:val="16"/>
              </w:rPr>
            </w:pPr>
            <w:r w:rsidRPr="009E3C4F">
              <w:rPr>
                <w:rFonts w:ascii="Cambria" w:hAnsi="Cambria" w:cstheme="minorHAnsi"/>
                <w:sz w:val="16"/>
                <w:szCs w:val="16"/>
              </w:rPr>
              <w:t>inicializační načtení dat</w:t>
            </w:r>
          </w:p>
          <w:p w14:paraId="078DFD53" w14:textId="77777777" w:rsidR="009E3C4F" w:rsidRPr="009E3C4F" w:rsidRDefault="009E3C4F" w:rsidP="009E3C4F">
            <w:pPr>
              <w:pStyle w:val="Textkomente"/>
              <w:numPr>
                <w:ilvl w:val="0"/>
                <w:numId w:val="105"/>
              </w:numPr>
              <w:spacing w:before="0" w:after="200" w:line="276" w:lineRule="auto"/>
              <w:jc w:val="left"/>
              <w:rPr>
                <w:rFonts w:ascii="Cambria" w:hAnsi="Cambria" w:cstheme="minorHAnsi"/>
                <w:sz w:val="16"/>
                <w:szCs w:val="16"/>
              </w:rPr>
            </w:pPr>
            <w:r w:rsidRPr="009E3C4F">
              <w:rPr>
                <w:rFonts w:ascii="Cambria" w:hAnsi="Cambria" w:cstheme="minorHAnsi"/>
                <w:sz w:val="16"/>
                <w:szCs w:val="16"/>
              </w:rPr>
              <w:t>správa lokálních identit</w:t>
            </w:r>
          </w:p>
          <w:p w14:paraId="6D3C11F2" w14:textId="77777777" w:rsidR="009E3C4F" w:rsidRPr="009E3C4F" w:rsidRDefault="009E3C4F" w:rsidP="009E3C4F">
            <w:pPr>
              <w:pStyle w:val="Textkomente"/>
              <w:numPr>
                <w:ilvl w:val="5"/>
                <w:numId w:val="0"/>
              </w:numPr>
              <w:tabs>
                <w:tab w:val="num" w:pos="1701"/>
              </w:tabs>
              <w:spacing w:before="0" w:after="200" w:line="276" w:lineRule="auto"/>
              <w:ind w:left="1134"/>
              <w:rPr>
                <w:rFonts w:ascii="Cambria" w:hAnsi="Cambria" w:cstheme="minorHAnsi"/>
                <w:sz w:val="16"/>
                <w:szCs w:val="16"/>
              </w:rPr>
            </w:pPr>
            <w:r w:rsidRPr="009E3C4F">
              <w:rPr>
                <w:rFonts w:ascii="Cambria" w:hAnsi="Cambria" w:cstheme="minorHAnsi"/>
                <w:sz w:val="16"/>
                <w:szCs w:val="16"/>
              </w:rPr>
              <w:t>správa oprávnění pro jednotlivé uživatele ve formě přiřazení skupin nebo rolí</w:t>
            </w:r>
          </w:p>
        </w:tc>
      </w:tr>
      <w:tr w:rsidR="009E3C4F" w:rsidRPr="009E3C4F" w14:paraId="6B48097A" w14:textId="77777777" w:rsidTr="007A0695">
        <w:trPr>
          <w:trHeight w:val="20"/>
        </w:trPr>
        <w:tc>
          <w:tcPr>
            <w:tcW w:w="417" w:type="pct"/>
            <w:vMerge/>
            <w:shd w:val="clear" w:color="auto" w:fill="auto"/>
            <w:vAlign w:val="center"/>
          </w:tcPr>
          <w:p w14:paraId="15F3B299"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41176103" w14:textId="77777777" w:rsidR="009E3C4F" w:rsidRPr="009E3C4F" w:rsidRDefault="009E3C4F" w:rsidP="007A0695">
            <w:pPr>
              <w:spacing w:after="0"/>
              <w:jc w:val="center"/>
              <w:rPr>
                <w:rFonts w:ascii="Cambria" w:hAnsi="Cambria" w:cstheme="minorHAnsi"/>
                <w:sz w:val="16"/>
                <w:szCs w:val="16"/>
                <w:highlight w:val="yellow"/>
              </w:rPr>
            </w:pPr>
            <w:r w:rsidRPr="009E3C4F">
              <w:rPr>
                <w:rFonts w:ascii="Cambria" w:hAnsi="Cambria" w:cstheme="minorHAnsi"/>
                <w:sz w:val="16"/>
                <w:szCs w:val="16"/>
              </w:rPr>
              <w:t>Konektor IceWarp</w:t>
            </w:r>
          </w:p>
        </w:tc>
        <w:tc>
          <w:tcPr>
            <w:tcW w:w="3902" w:type="pct"/>
            <w:shd w:val="clear" w:color="auto" w:fill="auto"/>
            <w:vAlign w:val="center"/>
          </w:tcPr>
          <w:p w14:paraId="38F18A3B" w14:textId="77777777" w:rsidR="009E3C4F" w:rsidRPr="009E3C4F" w:rsidRDefault="009E3C4F" w:rsidP="009E3C4F">
            <w:pPr>
              <w:pStyle w:val="Textkomente"/>
              <w:numPr>
                <w:ilvl w:val="5"/>
                <w:numId w:val="0"/>
              </w:numPr>
              <w:tabs>
                <w:tab w:val="num" w:pos="1701"/>
              </w:tabs>
              <w:spacing w:before="0" w:after="200" w:line="276" w:lineRule="auto"/>
              <w:ind w:left="1134"/>
              <w:rPr>
                <w:rFonts w:ascii="Cambria" w:hAnsi="Cambria" w:cstheme="minorHAnsi"/>
                <w:sz w:val="16"/>
                <w:szCs w:val="16"/>
              </w:rPr>
            </w:pPr>
            <w:r w:rsidRPr="009E3C4F">
              <w:rPr>
                <w:rFonts w:ascii="Cambria" w:hAnsi="Cambria" w:cstheme="minorHAnsi"/>
                <w:sz w:val="16"/>
                <w:szCs w:val="16"/>
              </w:rPr>
              <w:t>Konektor IDM musí umožnit napojení na IceWarp s následující funkcionalitou:</w:t>
            </w:r>
          </w:p>
          <w:p w14:paraId="2550C09E" w14:textId="77777777" w:rsidR="009E3C4F" w:rsidRPr="009E3C4F" w:rsidRDefault="009E3C4F" w:rsidP="009E3C4F">
            <w:pPr>
              <w:pStyle w:val="Textkomente"/>
              <w:numPr>
                <w:ilvl w:val="0"/>
                <w:numId w:val="105"/>
              </w:numPr>
              <w:spacing w:before="0" w:after="200" w:line="276" w:lineRule="auto"/>
              <w:jc w:val="left"/>
              <w:rPr>
                <w:rFonts w:ascii="Cambria" w:hAnsi="Cambria" w:cstheme="minorHAnsi"/>
                <w:sz w:val="16"/>
                <w:szCs w:val="16"/>
              </w:rPr>
            </w:pPr>
            <w:r w:rsidRPr="009E3C4F">
              <w:rPr>
                <w:rFonts w:ascii="Cambria" w:hAnsi="Cambria" w:cstheme="minorHAnsi"/>
                <w:sz w:val="16"/>
                <w:szCs w:val="16"/>
              </w:rPr>
              <w:t>inicializační načtení dat</w:t>
            </w:r>
          </w:p>
          <w:p w14:paraId="25FA364E" w14:textId="77777777" w:rsidR="009E3C4F" w:rsidRPr="009E3C4F" w:rsidRDefault="009E3C4F" w:rsidP="009E3C4F">
            <w:pPr>
              <w:pStyle w:val="Textkomente"/>
              <w:numPr>
                <w:ilvl w:val="0"/>
                <w:numId w:val="105"/>
              </w:numPr>
              <w:spacing w:before="0" w:after="200" w:line="276" w:lineRule="auto"/>
              <w:jc w:val="left"/>
              <w:rPr>
                <w:rFonts w:ascii="Cambria" w:hAnsi="Cambria" w:cstheme="minorHAnsi"/>
                <w:sz w:val="16"/>
                <w:szCs w:val="16"/>
              </w:rPr>
            </w:pPr>
            <w:r w:rsidRPr="009E3C4F">
              <w:rPr>
                <w:rFonts w:ascii="Cambria" w:hAnsi="Cambria" w:cstheme="minorHAnsi"/>
                <w:sz w:val="16"/>
                <w:szCs w:val="16"/>
              </w:rPr>
              <w:t>správa lokálních identit</w:t>
            </w:r>
          </w:p>
          <w:p w14:paraId="0B021E10" w14:textId="77777777" w:rsidR="009E3C4F" w:rsidRPr="009E3C4F" w:rsidRDefault="009E3C4F" w:rsidP="009E3C4F">
            <w:pPr>
              <w:pStyle w:val="Textkomente"/>
              <w:numPr>
                <w:ilvl w:val="5"/>
                <w:numId w:val="0"/>
              </w:numPr>
              <w:tabs>
                <w:tab w:val="num" w:pos="1701"/>
              </w:tabs>
              <w:spacing w:before="0" w:after="200" w:line="276" w:lineRule="auto"/>
              <w:ind w:left="1134"/>
              <w:rPr>
                <w:rFonts w:ascii="Cambria" w:hAnsi="Cambria" w:cstheme="minorHAnsi"/>
                <w:sz w:val="16"/>
                <w:szCs w:val="16"/>
              </w:rPr>
            </w:pPr>
            <w:r w:rsidRPr="009E3C4F">
              <w:rPr>
                <w:rFonts w:ascii="Cambria" w:hAnsi="Cambria" w:cstheme="minorHAnsi"/>
                <w:sz w:val="16"/>
                <w:szCs w:val="16"/>
              </w:rPr>
              <w:t>správa oprávnění pro jednotlivé uživatele ve formě přiřazení skupin nebo rolí</w:t>
            </w:r>
          </w:p>
        </w:tc>
      </w:tr>
      <w:tr w:rsidR="009E3C4F" w:rsidRPr="009E3C4F" w14:paraId="0E11BE14" w14:textId="77777777" w:rsidTr="007A0695">
        <w:trPr>
          <w:trHeight w:val="20"/>
        </w:trPr>
        <w:tc>
          <w:tcPr>
            <w:tcW w:w="417" w:type="pct"/>
            <w:vMerge/>
            <w:shd w:val="clear" w:color="auto" w:fill="auto"/>
            <w:vAlign w:val="center"/>
          </w:tcPr>
          <w:p w14:paraId="45A079F7" w14:textId="77777777" w:rsidR="009E3C4F" w:rsidRPr="009E3C4F" w:rsidRDefault="009E3C4F" w:rsidP="007A0695">
            <w:pPr>
              <w:spacing w:after="0"/>
              <w:rPr>
                <w:rFonts w:ascii="Cambria" w:hAnsi="Cambria" w:cstheme="minorHAnsi"/>
                <w:b/>
                <w:bCs/>
                <w:sz w:val="16"/>
                <w:szCs w:val="16"/>
              </w:rPr>
            </w:pPr>
          </w:p>
        </w:tc>
        <w:tc>
          <w:tcPr>
            <w:tcW w:w="681" w:type="pct"/>
            <w:shd w:val="clear" w:color="auto" w:fill="auto"/>
            <w:vAlign w:val="center"/>
          </w:tcPr>
          <w:p w14:paraId="3873E142" w14:textId="77777777" w:rsidR="009E3C4F" w:rsidRPr="009E3C4F" w:rsidRDefault="009E3C4F" w:rsidP="007A0695">
            <w:pPr>
              <w:spacing w:after="0"/>
              <w:jc w:val="center"/>
              <w:rPr>
                <w:rFonts w:ascii="Cambria" w:hAnsi="Cambria" w:cstheme="minorHAnsi"/>
                <w:sz w:val="16"/>
                <w:szCs w:val="16"/>
                <w:highlight w:val="yellow"/>
              </w:rPr>
            </w:pPr>
            <w:r w:rsidRPr="009E3C4F">
              <w:rPr>
                <w:rFonts w:ascii="Cambria" w:hAnsi="Cambria" w:cstheme="minorHAnsi"/>
                <w:sz w:val="16"/>
                <w:szCs w:val="16"/>
              </w:rPr>
              <w:t>Externí IDM</w:t>
            </w:r>
          </w:p>
        </w:tc>
        <w:tc>
          <w:tcPr>
            <w:tcW w:w="3902" w:type="pct"/>
            <w:shd w:val="clear" w:color="auto" w:fill="auto"/>
            <w:vAlign w:val="center"/>
          </w:tcPr>
          <w:p w14:paraId="5095635D" w14:textId="77777777" w:rsidR="009E3C4F" w:rsidRPr="009E3C4F" w:rsidRDefault="009E3C4F" w:rsidP="009E3C4F">
            <w:pPr>
              <w:pStyle w:val="Textkomente"/>
              <w:numPr>
                <w:ilvl w:val="5"/>
                <w:numId w:val="0"/>
              </w:numPr>
              <w:tabs>
                <w:tab w:val="num" w:pos="1701"/>
              </w:tabs>
              <w:spacing w:before="0" w:after="200" w:line="276" w:lineRule="auto"/>
              <w:ind w:left="1134"/>
              <w:rPr>
                <w:rFonts w:ascii="Cambria" w:hAnsi="Cambria" w:cstheme="minorHAnsi"/>
                <w:sz w:val="16"/>
                <w:szCs w:val="16"/>
              </w:rPr>
            </w:pPr>
            <w:r w:rsidRPr="009E3C4F">
              <w:rPr>
                <w:rFonts w:ascii="Cambria" w:hAnsi="Cambria" w:cstheme="minorHAnsi"/>
                <w:sz w:val="16"/>
                <w:szCs w:val="16"/>
              </w:rPr>
              <w:t>IDM bude obsahovat samostatnou část Portál pro správu externích uživatelů. Tato externí část IDM bude obsahovat konektor</w:t>
            </w:r>
            <w:r w:rsidRPr="009E3C4F">
              <w:rPr>
                <w:rFonts w:ascii="Cambria" w:hAnsi="Cambria" w:cstheme="minorHAnsi"/>
                <w:sz w:val="16"/>
                <w:szCs w:val="16"/>
                <w:lang w:val="en-US"/>
              </w:rPr>
              <w:t>/rozhran</w:t>
            </w:r>
            <w:r w:rsidRPr="009E3C4F">
              <w:rPr>
                <w:rFonts w:ascii="Cambria" w:hAnsi="Cambria" w:cstheme="minorHAnsi"/>
                <w:sz w:val="16"/>
                <w:szCs w:val="16"/>
              </w:rPr>
              <w:t xml:space="preserve">í </w:t>
            </w:r>
            <w:r w:rsidRPr="009E3C4F">
              <w:rPr>
                <w:rFonts w:ascii="Cambria" w:hAnsi="Cambria" w:cstheme="minorHAnsi"/>
                <w:sz w:val="16"/>
                <w:szCs w:val="16"/>
                <w:lang w:val="en-US"/>
              </w:rPr>
              <w:t>pro spr</w:t>
            </w:r>
            <w:r w:rsidRPr="009E3C4F">
              <w:rPr>
                <w:rFonts w:ascii="Cambria" w:hAnsi="Cambria" w:cstheme="minorHAnsi"/>
                <w:sz w:val="16"/>
                <w:szCs w:val="16"/>
              </w:rPr>
              <w:t xml:space="preserve">ávu identit ze strany externích organizací. </w:t>
            </w:r>
          </w:p>
        </w:tc>
      </w:tr>
    </w:tbl>
    <w:p w14:paraId="59B5D031" w14:textId="77777777" w:rsidR="009E3C4F" w:rsidRPr="009E3C4F" w:rsidRDefault="009E3C4F" w:rsidP="009E3C4F">
      <w:pPr>
        <w:rPr>
          <w:rFonts w:ascii="Cambria" w:hAnsi="Cambria" w:cstheme="minorHAnsi"/>
          <w:sz w:val="20"/>
          <w:szCs w:val="20"/>
        </w:rPr>
      </w:pPr>
    </w:p>
    <w:p w14:paraId="2F00DA38" w14:textId="77777777" w:rsidR="009E3C4F" w:rsidRPr="009E3C4F" w:rsidRDefault="009E3C4F" w:rsidP="009E3C4F">
      <w:pPr>
        <w:spacing w:after="0" w:line="240" w:lineRule="auto"/>
        <w:rPr>
          <w:rFonts w:ascii="Cambria" w:hAnsi="Cambria" w:cstheme="minorHAnsi"/>
          <w:sz w:val="20"/>
          <w:szCs w:val="20"/>
        </w:rPr>
      </w:pPr>
    </w:p>
    <w:p w14:paraId="4EC057D5" w14:textId="77777777" w:rsidR="009E3C4F" w:rsidRPr="009E3C4F" w:rsidRDefault="009E3C4F" w:rsidP="009E3C4F">
      <w:pPr>
        <w:spacing w:after="0" w:line="240" w:lineRule="auto"/>
        <w:rPr>
          <w:rFonts w:ascii="Cambria" w:hAnsi="Cambria" w:cstheme="minorHAnsi"/>
          <w:sz w:val="20"/>
          <w:szCs w:val="20"/>
        </w:rPr>
      </w:pPr>
    </w:p>
    <w:p w14:paraId="43F656C7" w14:textId="77777777" w:rsidR="009E3C4F" w:rsidRPr="009E3C4F" w:rsidRDefault="009E3C4F" w:rsidP="009E3C4F">
      <w:pPr>
        <w:spacing w:after="0" w:line="240" w:lineRule="auto"/>
        <w:rPr>
          <w:rFonts w:ascii="Cambria" w:hAnsi="Cambria" w:cstheme="minorHAnsi"/>
          <w:sz w:val="20"/>
          <w:szCs w:val="20"/>
        </w:rPr>
      </w:pPr>
    </w:p>
    <w:p w14:paraId="5C6BE64F" w14:textId="77777777" w:rsidR="009E3C4F" w:rsidRPr="009E3C4F" w:rsidRDefault="009E3C4F" w:rsidP="009E3C4F">
      <w:pPr>
        <w:spacing w:after="0" w:line="240" w:lineRule="auto"/>
        <w:rPr>
          <w:rFonts w:ascii="Cambria" w:hAnsi="Cambria" w:cstheme="minorHAnsi"/>
          <w:sz w:val="20"/>
          <w:szCs w:val="20"/>
        </w:rPr>
      </w:pPr>
    </w:p>
    <w:p w14:paraId="52509142" w14:textId="77777777" w:rsidR="009E3C4F" w:rsidRPr="009E3C4F" w:rsidRDefault="009E3C4F" w:rsidP="009E3C4F">
      <w:pPr>
        <w:rPr>
          <w:rFonts w:ascii="Cambria" w:hAnsi="Cambria"/>
        </w:rPr>
      </w:pPr>
    </w:p>
    <w:sectPr w:rsidR="009E3C4F" w:rsidRPr="009E3C4F" w:rsidSect="00560946">
      <w:headerReference w:type="even" r:id="rId8"/>
      <w:headerReference w:type="default" r:id="rId9"/>
      <w:footerReference w:type="even" r:id="rId10"/>
      <w:footerReference w:type="default" r:id="rId11"/>
      <w:headerReference w:type="first" r:id="rId12"/>
      <w:footerReference w:type="first" r:id="rId13"/>
      <w:pgSz w:w="11906" w:h="16838"/>
      <w:pgMar w:top="1598" w:right="1133"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D11FA" w14:textId="77777777" w:rsidR="00450039" w:rsidRDefault="00450039">
      <w:pPr>
        <w:spacing w:after="0" w:line="240" w:lineRule="auto"/>
      </w:pPr>
      <w:r>
        <w:separator/>
      </w:r>
    </w:p>
  </w:endnote>
  <w:endnote w:type="continuationSeparator" w:id="0">
    <w:p w14:paraId="2AA0BBE4" w14:textId="77777777" w:rsidR="00450039" w:rsidRDefault="00450039">
      <w:pPr>
        <w:spacing w:after="0" w:line="240" w:lineRule="auto"/>
      </w:pPr>
      <w:r>
        <w:continuationSeparator/>
      </w:r>
    </w:p>
  </w:endnote>
  <w:endnote w:type="continuationNotice" w:id="1">
    <w:p w14:paraId="1C3762C1" w14:textId="77777777" w:rsidR="00450039" w:rsidRDefault="0045003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3E991" w14:textId="77777777" w:rsidR="0084697B" w:rsidRDefault="0084697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8873770"/>
      <w:docPartObj>
        <w:docPartGallery w:val="Page Numbers (Bottom of Page)"/>
        <w:docPartUnique/>
      </w:docPartObj>
    </w:sdtPr>
    <w:sdtContent>
      <w:p w14:paraId="367AA05D" w14:textId="77777777" w:rsidR="008B46EA" w:rsidRDefault="00076020">
        <w:pPr>
          <w:pStyle w:val="Zpat"/>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3DF3AC2E" wp14:editId="482126EB">
                  <wp:simplePos x="0" y="0"/>
                  <wp:positionH relativeFrom="rightMargin">
                    <wp:align>center</wp:align>
                  </wp:positionH>
                  <wp:positionV relativeFrom="bottomMargin">
                    <wp:align>center</wp:align>
                  </wp:positionV>
                  <wp:extent cx="512445" cy="441325"/>
                  <wp:effectExtent l="0" t="0" r="1905" b="0"/>
                  <wp:wrapNone/>
                  <wp:docPr id="1" name="Vývojový diagram: alternativní postup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wps:spPr>
                        <wps:txbx>
                          <w:txbxContent>
                            <w:p w14:paraId="3ADEE6C7" w14:textId="77777777" w:rsidR="008B46EA" w:rsidRDefault="00076020">
                              <w:pPr>
                                <w:pStyle w:val="Zpat"/>
                                <w:pBdr>
                                  <w:top w:val="single" w:sz="12" w:space="1" w:color="865640" w:themeColor="accent3"/>
                                  <w:bottom w:val="single" w:sz="48" w:space="1" w:color="865640" w:themeColor="accent3"/>
                                </w:pBdr>
                                <w:jc w:val="center"/>
                                <w:rPr>
                                  <w:sz w:val="28"/>
                                  <w:szCs w:val="28"/>
                                </w:rPr>
                              </w:pPr>
                              <w:r>
                                <w:rPr>
                                  <w:sz w:val="22"/>
                                  <w:szCs w:val="22"/>
                                </w:rPr>
                                <w:fldChar w:fldCharType="begin"/>
                              </w:r>
                              <w:r>
                                <w:instrText>PAGE    \* MERGEFORMAT</w:instrText>
                              </w:r>
                              <w:r>
                                <w:rPr>
                                  <w:sz w:val="22"/>
                                  <w:szCs w:val="22"/>
                                </w:rPr>
                                <w:fldChar w:fldCharType="separate"/>
                              </w:r>
                              <w:r w:rsidR="00A5336C" w:rsidRPr="00A5336C">
                                <w:rPr>
                                  <w:noProof/>
                                  <w:sz w:val="28"/>
                                  <w:szCs w:val="28"/>
                                </w:rPr>
                                <w:t>12</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F3AC2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1" o:spid="_x0000_s1026" type="#_x0000_t176" style="position:absolute;left:0;text-align:left;margin-left:0;margin-top:0;width:40.35pt;height:34.75pt;z-index:25166131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" filled="f" stroked="f">
                  <v:textbox>
                    <w:txbxContent>
                      <w:p w14:paraId="3ADEE6C7" w14:textId="77777777" w:rsidR="008B46EA" w:rsidRDefault="00076020">
                        <w:pPr>
                          <w:pStyle w:val="Zpat"/>
                          <w:pBdr>
                            <w:top w:val="single" w:sz="12" w:space="1" w:color="865640" w:themeColor="accent3"/>
                            <w:bottom w:val="single" w:sz="48" w:space="1" w:color="865640" w:themeColor="accent3"/>
                          </w:pBdr>
                          <w:jc w:val="center"/>
                          <w:rPr>
                            <w:sz w:val="28"/>
                            <w:szCs w:val="28"/>
                          </w:rPr>
                        </w:pPr>
                        <w:r>
                          <w:rPr>
                            <w:sz w:val="22"/>
                            <w:szCs w:val="22"/>
                          </w:rPr>
                          <w:fldChar w:fldCharType="begin"/>
                        </w:r>
                        <w:r>
                          <w:instrText>PAGE    \* MERGEFORMAT</w:instrText>
                        </w:r>
                        <w:r>
                          <w:rPr>
                            <w:sz w:val="22"/>
                            <w:szCs w:val="22"/>
                          </w:rPr>
                          <w:fldChar w:fldCharType="separate"/>
                        </w:r>
                        <w:r w:rsidR="00A5336C" w:rsidRPr="00A5336C">
                          <w:rPr>
                            <w:noProof/>
                            <w:sz w:val="28"/>
                            <w:szCs w:val="28"/>
                          </w:rPr>
                          <w:t>12</w:t>
                        </w:r>
                        <w:r>
                          <w:rPr>
                            <w:sz w:val="28"/>
                            <w:szCs w:val="28"/>
                          </w:rPr>
                          <w:fldChar w:fldCharType="end"/>
                        </w:r>
                      </w:p>
                    </w:txbxContent>
                  </v:textbox>
                  <w10:wrap anchorx="margin" anchory="margin"/>
                </v:shape>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63638" w14:textId="77777777" w:rsidR="0084697B" w:rsidRDefault="008469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C4741" w14:textId="77777777" w:rsidR="00450039" w:rsidRDefault="00450039">
      <w:pPr>
        <w:spacing w:after="0" w:line="240" w:lineRule="auto"/>
      </w:pPr>
      <w:r>
        <w:separator/>
      </w:r>
    </w:p>
  </w:footnote>
  <w:footnote w:type="continuationSeparator" w:id="0">
    <w:p w14:paraId="74EE2AE2" w14:textId="77777777" w:rsidR="00450039" w:rsidRDefault="00450039">
      <w:pPr>
        <w:spacing w:after="0" w:line="240" w:lineRule="auto"/>
      </w:pPr>
      <w:r>
        <w:continuationSeparator/>
      </w:r>
    </w:p>
  </w:footnote>
  <w:footnote w:type="continuationNotice" w:id="1">
    <w:p w14:paraId="6808F99E" w14:textId="77777777" w:rsidR="00450039" w:rsidRDefault="0045003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619BB" w14:textId="77777777" w:rsidR="0084697B" w:rsidRDefault="0084697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B71AA" w14:textId="51A5657E" w:rsidR="002605D2" w:rsidRDefault="002605D2" w:rsidP="002605D2">
    <w:pPr>
      <w:pStyle w:val="Zhlav"/>
      <w:jc w:val="right"/>
      <w:rPr>
        <w:rFonts w:ascii="Cambria" w:hAnsi="Cambria"/>
        <w:b/>
        <w:bCs/>
        <w:color w:val="808080" w:themeColor="background1" w:themeShade="80"/>
        <w:sz w:val="36"/>
        <w:szCs w:val="36"/>
      </w:rPr>
    </w:pPr>
    <w:bookmarkStart w:id="9" w:name="_Hlk180616875"/>
    <w:bookmarkStart w:id="10" w:name="_Hlk180616876"/>
    <w:r>
      <w:rPr>
        <w:noProof/>
      </w:rPr>
      <w:drawing>
        <wp:inline distT="0" distB="0" distL="0" distR="0" wp14:anchorId="47D3CB32" wp14:editId="23270CD1">
          <wp:extent cx="2994764" cy="361950"/>
          <wp:effectExtent l="0" t="0" r="0" b="0"/>
          <wp:docPr id="65680479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r>
      <w:rPr>
        <w:sz w:val="32"/>
        <w:szCs w:val="32"/>
      </w:rPr>
      <w:tab/>
    </w:r>
    <w:bookmarkStart w:id="11" w:name="_Hlk196830045"/>
    <w:r>
      <w:rPr>
        <w:rFonts w:ascii="Cambria" w:hAnsi="Cambria"/>
        <w:b/>
        <w:bCs/>
        <w:color w:val="808080" w:themeColor="background1" w:themeShade="80"/>
        <w:sz w:val="36"/>
        <w:szCs w:val="36"/>
      </w:rPr>
      <w:t>PŘÍLOHA č. 1</w:t>
    </w:r>
    <w:r w:rsidR="0017218D">
      <w:rPr>
        <w:rFonts w:ascii="Cambria" w:hAnsi="Cambria"/>
        <w:b/>
        <w:bCs/>
        <w:color w:val="808080" w:themeColor="background1" w:themeShade="80"/>
        <w:sz w:val="36"/>
        <w:szCs w:val="36"/>
      </w:rPr>
      <w:t>e</w:t>
    </w:r>
    <w:r w:rsidR="0084697B">
      <w:rPr>
        <w:rFonts w:ascii="Cambria" w:hAnsi="Cambria"/>
        <w:b/>
        <w:bCs/>
        <w:color w:val="808080" w:themeColor="background1" w:themeShade="80"/>
        <w:sz w:val="36"/>
        <w:szCs w:val="36"/>
      </w:rPr>
      <w:t>a</w:t>
    </w:r>
  </w:p>
  <w:p w14:paraId="61D94CD0" w14:textId="080271FB" w:rsidR="008B46EA" w:rsidRPr="002605D2" w:rsidRDefault="002605D2" w:rsidP="002605D2">
    <w:pPr>
      <w:pStyle w:val="Zhlav"/>
      <w:jc w:val="right"/>
      <w:rPr>
        <w:sz w:val="32"/>
        <w:szCs w:val="32"/>
      </w:rPr>
    </w:pPr>
    <w:r>
      <w:rPr>
        <w:rFonts w:ascii="Cambria" w:hAnsi="Cambria"/>
        <w:b/>
        <w:bCs/>
        <w:color w:val="808080" w:themeColor="background1" w:themeShade="80"/>
        <w:sz w:val="36"/>
        <w:szCs w:val="36"/>
      </w:rPr>
      <w:t xml:space="preserve">ZADÁVACÍ </w:t>
    </w:r>
    <w:r w:rsidRPr="00206901">
      <w:rPr>
        <w:rFonts w:ascii="Cambria" w:hAnsi="Cambria"/>
        <w:b/>
        <w:bCs/>
        <w:color w:val="808080" w:themeColor="background1" w:themeShade="80"/>
        <w:sz w:val="36"/>
        <w:szCs w:val="36"/>
      </w:rPr>
      <w:t>DOKUMENTACE</w:t>
    </w:r>
    <w:bookmarkEnd w:id="9"/>
    <w:bookmarkEnd w:id="10"/>
    <w:bookmarkEnd w:id="1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AE4D0" w14:textId="77777777" w:rsidR="0084697B" w:rsidRDefault="008469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4EEA"/>
    <w:multiLevelType w:val="hybridMultilevel"/>
    <w:tmpl w:val="714863D6"/>
    <w:lvl w:ilvl="0" w:tplc="F4F0317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690F49"/>
    <w:multiLevelType w:val="hybridMultilevel"/>
    <w:tmpl w:val="87DA602E"/>
    <w:lvl w:ilvl="0" w:tplc="CFEC4B0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CA0DB8"/>
    <w:multiLevelType w:val="multilevel"/>
    <w:tmpl w:val="EE04D24A"/>
    <w:lvl w:ilvl="0">
      <w:start w:val="1"/>
      <w:numFmt w:val="decimal"/>
      <w:pStyle w:val="nadpis1"/>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hint="default"/>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4EF7D87"/>
    <w:multiLevelType w:val="hybridMultilevel"/>
    <w:tmpl w:val="2820C61E"/>
    <w:lvl w:ilvl="0" w:tplc="464C5DA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5BE01DC"/>
    <w:multiLevelType w:val="hybridMultilevel"/>
    <w:tmpl w:val="0EB0EB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6E35727"/>
    <w:multiLevelType w:val="hybridMultilevel"/>
    <w:tmpl w:val="05F4E27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8350F6A"/>
    <w:multiLevelType w:val="hybridMultilevel"/>
    <w:tmpl w:val="1D0A851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87E7A36"/>
    <w:multiLevelType w:val="multilevel"/>
    <w:tmpl w:val="8B42EEAC"/>
    <w:lvl w:ilvl="0">
      <w:start w:val="1"/>
      <w:numFmt w:val="bullet"/>
      <w:pStyle w:val="Odrazka-pododrazka"/>
      <w:lvlText w:val=""/>
      <w:lvlJc w:val="left"/>
      <w:pPr>
        <w:tabs>
          <w:tab w:val="num" w:pos="1434"/>
        </w:tabs>
        <w:ind w:left="1434" w:hanging="360"/>
      </w:pPr>
      <w:rPr>
        <w:rFonts w:ascii="Symbol" w:hAnsi="Symbol" w:hint="default"/>
      </w:rPr>
    </w:lvl>
    <w:lvl w:ilvl="1">
      <w:start w:val="1"/>
      <w:numFmt w:val="bullet"/>
      <w:lvlText w:val="-"/>
      <w:lvlJc w:val="left"/>
      <w:pPr>
        <w:tabs>
          <w:tab w:val="num" w:pos="2154"/>
        </w:tabs>
        <w:ind w:left="2154" w:hanging="360"/>
      </w:pPr>
      <w:rPr>
        <w:rFonts w:ascii="Tahoma" w:eastAsia="Times New Roman" w:hAnsi="Tahoma" w:hint="default"/>
      </w:rPr>
    </w:lvl>
    <w:lvl w:ilvl="2">
      <w:start w:val="1"/>
      <w:numFmt w:val="bullet"/>
      <w:lvlText w:val=""/>
      <w:lvlJc w:val="left"/>
      <w:pPr>
        <w:tabs>
          <w:tab w:val="num" w:pos="2874"/>
        </w:tabs>
        <w:ind w:left="2874" w:hanging="360"/>
      </w:pPr>
      <w:rPr>
        <w:rFonts w:ascii="Wingdings" w:hAnsi="Wingdings" w:hint="default"/>
      </w:rPr>
    </w:lvl>
    <w:lvl w:ilvl="3">
      <w:start w:val="1"/>
      <w:numFmt w:val="bullet"/>
      <w:lvlText w:val=""/>
      <w:lvlJc w:val="left"/>
      <w:pPr>
        <w:tabs>
          <w:tab w:val="num" w:pos="3594"/>
        </w:tabs>
        <w:ind w:left="3594" w:hanging="360"/>
      </w:pPr>
      <w:rPr>
        <w:rFonts w:ascii="Symbol" w:hAnsi="Symbol" w:hint="default"/>
      </w:rPr>
    </w:lvl>
    <w:lvl w:ilvl="4">
      <w:start w:val="1"/>
      <w:numFmt w:val="bullet"/>
      <w:lvlText w:val="o"/>
      <w:lvlJc w:val="left"/>
      <w:pPr>
        <w:tabs>
          <w:tab w:val="num" w:pos="4314"/>
        </w:tabs>
        <w:ind w:left="4314" w:hanging="360"/>
      </w:pPr>
      <w:rPr>
        <w:rFonts w:ascii="Courier New" w:hAnsi="Courier New" w:hint="default"/>
      </w:rPr>
    </w:lvl>
    <w:lvl w:ilvl="5">
      <w:start w:val="1"/>
      <w:numFmt w:val="bullet"/>
      <w:lvlText w:val=""/>
      <w:lvlJc w:val="left"/>
      <w:pPr>
        <w:tabs>
          <w:tab w:val="num" w:pos="5034"/>
        </w:tabs>
        <w:ind w:left="5034" w:hanging="360"/>
      </w:pPr>
      <w:rPr>
        <w:rFonts w:ascii="Wingdings" w:hAnsi="Wingdings" w:hint="default"/>
      </w:rPr>
    </w:lvl>
    <w:lvl w:ilvl="6">
      <w:start w:val="1"/>
      <w:numFmt w:val="bullet"/>
      <w:lvlText w:val=""/>
      <w:lvlJc w:val="left"/>
      <w:pPr>
        <w:tabs>
          <w:tab w:val="num" w:pos="5754"/>
        </w:tabs>
        <w:ind w:left="5754" w:hanging="360"/>
      </w:pPr>
      <w:rPr>
        <w:rFonts w:ascii="Symbol" w:hAnsi="Symbol" w:hint="default"/>
      </w:rPr>
    </w:lvl>
    <w:lvl w:ilvl="7">
      <w:start w:val="1"/>
      <w:numFmt w:val="bullet"/>
      <w:lvlText w:val="o"/>
      <w:lvlJc w:val="left"/>
      <w:pPr>
        <w:tabs>
          <w:tab w:val="num" w:pos="6474"/>
        </w:tabs>
        <w:ind w:left="6474" w:hanging="360"/>
      </w:pPr>
      <w:rPr>
        <w:rFonts w:ascii="Courier New" w:hAnsi="Courier New" w:hint="default"/>
      </w:rPr>
    </w:lvl>
    <w:lvl w:ilvl="8">
      <w:start w:val="1"/>
      <w:numFmt w:val="bullet"/>
      <w:lvlText w:val=""/>
      <w:lvlJc w:val="left"/>
      <w:pPr>
        <w:tabs>
          <w:tab w:val="num" w:pos="7194"/>
        </w:tabs>
        <w:ind w:left="7194" w:hanging="360"/>
      </w:pPr>
      <w:rPr>
        <w:rFonts w:ascii="Wingdings" w:hAnsi="Wingdings" w:hint="default"/>
      </w:rPr>
    </w:lvl>
  </w:abstractNum>
  <w:abstractNum w:abstractNumId="8" w15:restartNumberingAfterBreak="0">
    <w:nsid w:val="08E03204"/>
    <w:multiLevelType w:val="multilevel"/>
    <w:tmpl w:val="E1D417A0"/>
    <w:lvl w:ilvl="0">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AA46ED6"/>
    <w:multiLevelType w:val="multilevel"/>
    <w:tmpl w:val="A89E393C"/>
    <w:lvl w:ilvl="0">
      <w:start w:val="1"/>
      <w:numFmt w:val="bullet"/>
      <w:pStyle w:val="Seznamsodrkami4"/>
      <w:lvlText w:val=""/>
      <w:lvlJc w:val="left"/>
      <w:pPr>
        <w:tabs>
          <w:tab w:val="num" w:pos="1209"/>
        </w:tabs>
        <w:ind w:left="1209"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0D3B4617"/>
    <w:multiLevelType w:val="hybridMultilevel"/>
    <w:tmpl w:val="68C4B714"/>
    <w:lvl w:ilvl="0" w:tplc="0E647EF0">
      <w:start w:val="1"/>
      <w:numFmt w:val="bullet"/>
      <w:lvlText w:val=""/>
      <w:lvlJc w:val="left"/>
      <w:pPr>
        <w:ind w:left="1776" w:hanging="360"/>
      </w:pPr>
      <w:rPr>
        <w:rFonts w:ascii="Symbol" w:hAnsi="Symbol" w:hint="default"/>
      </w:rPr>
    </w:lvl>
    <w:lvl w:ilvl="1" w:tplc="2F5C2EB2">
      <w:start w:val="1"/>
      <w:numFmt w:val="bullet"/>
      <w:lvlText w:val="o"/>
      <w:lvlJc w:val="left"/>
      <w:pPr>
        <w:ind w:left="2496" w:hanging="360"/>
      </w:pPr>
      <w:rPr>
        <w:rFonts w:ascii="Courier New" w:hAnsi="Courier New" w:cs="Courier New" w:hint="default"/>
      </w:rPr>
    </w:lvl>
    <w:lvl w:ilvl="2" w:tplc="AFDC2328">
      <w:start w:val="1"/>
      <w:numFmt w:val="bullet"/>
      <w:lvlText w:val=""/>
      <w:lvlJc w:val="left"/>
      <w:pPr>
        <w:ind w:left="3216" w:hanging="360"/>
      </w:pPr>
      <w:rPr>
        <w:rFonts w:ascii="Wingdings" w:hAnsi="Wingdings" w:hint="default"/>
      </w:rPr>
    </w:lvl>
    <w:lvl w:ilvl="3" w:tplc="1AAC7E1E">
      <w:start w:val="1"/>
      <w:numFmt w:val="bullet"/>
      <w:lvlText w:val=""/>
      <w:lvlJc w:val="left"/>
      <w:pPr>
        <w:ind w:left="3936" w:hanging="360"/>
      </w:pPr>
      <w:rPr>
        <w:rFonts w:ascii="Symbol" w:hAnsi="Symbol" w:hint="default"/>
      </w:rPr>
    </w:lvl>
    <w:lvl w:ilvl="4" w:tplc="CB36654E">
      <w:start w:val="1"/>
      <w:numFmt w:val="bullet"/>
      <w:lvlText w:val="o"/>
      <w:lvlJc w:val="left"/>
      <w:pPr>
        <w:ind w:left="4656" w:hanging="360"/>
      </w:pPr>
      <w:rPr>
        <w:rFonts w:ascii="Courier New" w:hAnsi="Courier New" w:cs="Courier New" w:hint="default"/>
      </w:rPr>
    </w:lvl>
    <w:lvl w:ilvl="5" w:tplc="C3A29B80">
      <w:start w:val="1"/>
      <w:numFmt w:val="bullet"/>
      <w:lvlText w:val=""/>
      <w:lvlJc w:val="left"/>
      <w:pPr>
        <w:ind w:left="5376" w:hanging="360"/>
      </w:pPr>
      <w:rPr>
        <w:rFonts w:ascii="Wingdings" w:hAnsi="Wingdings" w:hint="default"/>
      </w:rPr>
    </w:lvl>
    <w:lvl w:ilvl="6" w:tplc="2A58C6DE">
      <w:start w:val="1"/>
      <w:numFmt w:val="bullet"/>
      <w:lvlText w:val=""/>
      <w:lvlJc w:val="left"/>
      <w:pPr>
        <w:ind w:left="6096" w:hanging="360"/>
      </w:pPr>
      <w:rPr>
        <w:rFonts w:ascii="Symbol" w:hAnsi="Symbol" w:hint="default"/>
      </w:rPr>
    </w:lvl>
    <w:lvl w:ilvl="7" w:tplc="F050DB32">
      <w:start w:val="1"/>
      <w:numFmt w:val="bullet"/>
      <w:lvlText w:val="o"/>
      <w:lvlJc w:val="left"/>
      <w:pPr>
        <w:ind w:left="6816" w:hanging="360"/>
      </w:pPr>
      <w:rPr>
        <w:rFonts w:ascii="Courier New" w:hAnsi="Courier New" w:cs="Courier New" w:hint="default"/>
      </w:rPr>
    </w:lvl>
    <w:lvl w:ilvl="8" w:tplc="B1E08C02">
      <w:start w:val="1"/>
      <w:numFmt w:val="bullet"/>
      <w:lvlText w:val=""/>
      <w:lvlJc w:val="left"/>
      <w:pPr>
        <w:ind w:left="7536" w:hanging="360"/>
      </w:pPr>
      <w:rPr>
        <w:rFonts w:ascii="Wingdings" w:hAnsi="Wingdings" w:hint="default"/>
      </w:rPr>
    </w:lvl>
  </w:abstractNum>
  <w:abstractNum w:abstractNumId="11" w15:restartNumberingAfterBreak="0">
    <w:nsid w:val="0E9050E2"/>
    <w:multiLevelType w:val="multilevel"/>
    <w:tmpl w:val="46E0764C"/>
    <w:lvl w:ilvl="0">
      <w:start w:val="1"/>
      <w:numFmt w:val="bullet"/>
      <w:pStyle w:val="Seznamsodrkami5"/>
      <w:lvlText w:val=""/>
      <w:lvlJc w:val="left"/>
      <w:pPr>
        <w:tabs>
          <w:tab w:val="num" w:pos="1492"/>
        </w:tabs>
        <w:ind w:left="1492"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10221F3B"/>
    <w:multiLevelType w:val="multilevel"/>
    <w:tmpl w:val="0405001F"/>
    <w:styleLink w:val="Styl2"/>
    <w:lvl w:ilvl="0">
      <w:start w:val="6"/>
      <w:numFmt w:val="decimal"/>
      <w:pStyle w:val="Styl2"/>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1F04A05"/>
    <w:multiLevelType w:val="hybridMultilevel"/>
    <w:tmpl w:val="997805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27B275F"/>
    <w:multiLevelType w:val="hybridMultilevel"/>
    <w:tmpl w:val="D93A0962"/>
    <w:lvl w:ilvl="0" w:tplc="ECB222F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2B01BED"/>
    <w:multiLevelType w:val="multilevel"/>
    <w:tmpl w:val="2D1AA4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5330AE0"/>
    <w:multiLevelType w:val="multilevel"/>
    <w:tmpl w:val="C4487930"/>
    <w:lvl w:ilvl="0">
      <w:start w:val="1"/>
      <w:numFmt w:val="bullet"/>
      <w:pStyle w:val="OdrkyEQerven"/>
      <w:lvlText w:val=""/>
      <w:lvlJc w:val="left"/>
      <w:pPr>
        <w:ind w:left="717" w:hanging="360"/>
      </w:pPr>
      <w:rPr>
        <w:rFonts w:ascii="Wingdings" w:hAnsi="Wingdings" w:hint="default"/>
        <w:color w:val="C00000"/>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6964AB"/>
    <w:multiLevelType w:val="multilevel"/>
    <w:tmpl w:val="5FE8AB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74E4440"/>
    <w:multiLevelType w:val="hybridMultilevel"/>
    <w:tmpl w:val="239214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80407FC"/>
    <w:multiLevelType w:val="hybridMultilevel"/>
    <w:tmpl w:val="B11058C0"/>
    <w:lvl w:ilvl="0" w:tplc="5A0E64C8">
      <w:start w:val="5"/>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8DD13FB"/>
    <w:multiLevelType w:val="hybridMultilevel"/>
    <w:tmpl w:val="6158D1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9AE5649"/>
    <w:multiLevelType w:val="multilevel"/>
    <w:tmpl w:val="E22E8A2A"/>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 w15:restartNumberingAfterBreak="0">
    <w:nsid w:val="1BBF305A"/>
    <w:multiLevelType w:val="hybridMultilevel"/>
    <w:tmpl w:val="33F0CB80"/>
    <w:lvl w:ilvl="0" w:tplc="7318B916">
      <w:start w:val="3"/>
      <w:numFmt w:val="bullet"/>
      <w:lvlText w:val="-"/>
      <w:lvlJc w:val="left"/>
      <w:pPr>
        <w:ind w:left="720" w:hanging="360"/>
      </w:pPr>
      <w:rPr>
        <w:rFonts w:ascii="Calibri" w:eastAsia="Times New Roman" w:hAnsi="Calibri" w:cs="Tahoma"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C082289"/>
    <w:multiLevelType w:val="multilevel"/>
    <w:tmpl w:val="5AE0DC22"/>
    <w:lvl w:ilvl="0">
      <w:start w:val="1"/>
      <w:numFmt w:val="decimal"/>
      <w:pStyle w:val="bodspecifikace"/>
      <w:lvlText w:val="%1."/>
      <w:lvlJc w:val="left"/>
      <w:pPr>
        <w:ind w:left="720" w:hanging="360"/>
      </w:pPr>
      <w:rPr>
        <w:rFonts w:ascii="Calibri" w:hAnsi="Calibri" w:hint="default"/>
        <w:b/>
        <w:color w:val="auto"/>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D0A41BD"/>
    <w:multiLevelType w:val="multilevel"/>
    <w:tmpl w:val="4F363AA0"/>
    <w:lvl w:ilvl="0">
      <w:start w:val="1"/>
      <w:numFmt w:val="bullet"/>
      <w:pStyle w:val="Odrka2doplohy"/>
      <w:lvlText w:val=""/>
      <w:lvlJc w:val="left"/>
      <w:pPr>
        <w:ind w:left="700" w:hanging="360"/>
      </w:pPr>
      <w:rPr>
        <w:rFonts w:ascii="Symbol" w:hAnsi="Symbol" w:hint="default"/>
        <w:color w:val="auto"/>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25" w15:restartNumberingAfterBreak="0">
    <w:nsid w:val="1D655C44"/>
    <w:multiLevelType w:val="hybridMultilevel"/>
    <w:tmpl w:val="AE24394E"/>
    <w:lvl w:ilvl="0" w:tplc="D2DA79C6">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1FA775D1"/>
    <w:multiLevelType w:val="hybridMultilevel"/>
    <w:tmpl w:val="28B4F724"/>
    <w:lvl w:ilvl="0" w:tplc="7318B916">
      <w:start w:val="3"/>
      <w:numFmt w:val="bullet"/>
      <w:lvlText w:val="-"/>
      <w:lvlJc w:val="left"/>
      <w:pPr>
        <w:ind w:left="720" w:hanging="360"/>
      </w:pPr>
      <w:rPr>
        <w:rFonts w:ascii="Calibri" w:eastAsia="Times New Roman" w:hAnsi="Calibri"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76C0381"/>
    <w:multiLevelType w:val="hybridMultilevel"/>
    <w:tmpl w:val="82544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7B508A5"/>
    <w:multiLevelType w:val="hybridMultilevel"/>
    <w:tmpl w:val="C43844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80576AA"/>
    <w:multiLevelType w:val="hybridMultilevel"/>
    <w:tmpl w:val="FFFFFFFF"/>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283D5F7A"/>
    <w:multiLevelType w:val="multilevel"/>
    <w:tmpl w:val="1616C95A"/>
    <w:lvl w:ilvl="0">
      <w:start w:val="1"/>
      <w:numFmt w:val="bullet"/>
      <w:pStyle w:val="Seznamsodrkami"/>
      <w:lvlText w:val=""/>
      <w:lvlJc w:val="left"/>
      <w:pPr>
        <w:tabs>
          <w:tab w:val="num" w:pos="360"/>
        </w:tabs>
        <w:ind w:left="360" w:hanging="360"/>
      </w:pPr>
      <w:rPr>
        <w:rFonts w:ascii="Symbol" w:hAnsi="Symbol" w:hint="default"/>
        <w:color w:val="000066"/>
        <w:sz w:val="22"/>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29C93F62"/>
    <w:multiLevelType w:val="hybridMultilevel"/>
    <w:tmpl w:val="1604FCFA"/>
    <w:lvl w:ilvl="0" w:tplc="1674AB8E">
      <w:start w:val="1"/>
      <w:numFmt w:val="decimal"/>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32" w15:restartNumberingAfterBreak="0">
    <w:nsid w:val="2A54009D"/>
    <w:multiLevelType w:val="hybridMultilevel"/>
    <w:tmpl w:val="7200F424"/>
    <w:lvl w:ilvl="0" w:tplc="B5A8775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2CB14C77"/>
    <w:multiLevelType w:val="hybridMultilevel"/>
    <w:tmpl w:val="9D60FD4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2DC754AF"/>
    <w:multiLevelType w:val="multilevel"/>
    <w:tmpl w:val="F000DE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2DFB236D"/>
    <w:multiLevelType w:val="multilevel"/>
    <w:tmpl w:val="6C8000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1250E69"/>
    <w:multiLevelType w:val="hybridMultilevel"/>
    <w:tmpl w:val="FFFFFFFF"/>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32BB7032"/>
    <w:multiLevelType w:val="hybridMultilevel"/>
    <w:tmpl w:val="7A28D190"/>
    <w:lvl w:ilvl="0" w:tplc="CD889A5E">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35D44188"/>
    <w:multiLevelType w:val="multilevel"/>
    <w:tmpl w:val="9FD4FAC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9" w15:restartNumberingAfterBreak="0">
    <w:nsid w:val="38CD4A83"/>
    <w:multiLevelType w:val="multilevel"/>
    <w:tmpl w:val="A4E451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94B38E9"/>
    <w:multiLevelType w:val="hybridMultilevel"/>
    <w:tmpl w:val="BFA21EE8"/>
    <w:lvl w:ilvl="0" w:tplc="2C3C6950">
      <w:start w:val="7"/>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41" w15:restartNumberingAfterBreak="0">
    <w:nsid w:val="3BB01FD9"/>
    <w:multiLevelType w:val="multilevel"/>
    <w:tmpl w:val="FCF4D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F5265BA"/>
    <w:multiLevelType w:val="multilevel"/>
    <w:tmpl w:val="9E12B2B2"/>
    <w:lvl w:ilvl="0">
      <w:start w:val="1"/>
      <w:numFmt w:val="decimal"/>
      <w:pStyle w:val="slovanseznam3"/>
      <w:lvlText w:val="%1."/>
      <w:lvlJc w:val="left"/>
      <w:pPr>
        <w:tabs>
          <w:tab w:val="num" w:pos="926"/>
        </w:tabs>
        <w:ind w:left="926" w:hanging="360"/>
      </w:pPr>
      <w:rPr>
        <w:rFonts w:cs="Times New Roman"/>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3" w15:restartNumberingAfterBreak="0">
    <w:nsid w:val="3FD630B2"/>
    <w:multiLevelType w:val="multilevel"/>
    <w:tmpl w:val="A6D833B6"/>
    <w:lvl w:ilvl="0">
      <w:start w:val="1"/>
      <w:numFmt w:val="bullet"/>
      <w:suff w:val="space"/>
      <w:lvlText w:val=""/>
      <w:lvlJc w:val="left"/>
      <w:pPr>
        <w:tabs>
          <w:tab w:val="num" w:pos="1494"/>
        </w:tabs>
        <w:ind w:left="1494" w:hanging="360"/>
      </w:pPr>
      <w:rPr>
        <w:rFonts w:ascii="Symbol" w:hAnsi="Symbol" w:hint="default"/>
        <w:sz w:val="20"/>
      </w:rPr>
    </w:lvl>
    <w:lvl w:ilvl="1">
      <w:start w:val="1"/>
      <w:numFmt w:val="bullet"/>
      <w:suff w:val="space"/>
      <w:lvlText w:val="o"/>
      <w:lvlJc w:val="left"/>
      <w:pPr>
        <w:tabs>
          <w:tab w:val="num" w:pos="2214"/>
        </w:tabs>
        <w:ind w:left="2214" w:hanging="360"/>
      </w:pPr>
      <w:rPr>
        <w:rFonts w:ascii="Courier New" w:hAnsi="Courier New" w:cs="Times New Roman" w:hint="default"/>
        <w:sz w:val="20"/>
      </w:rPr>
    </w:lvl>
    <w:lvl w:ilvl="2">
      <w:start w:val="1"/>
      <w:numFmt w:val="bullet"/>
      <w:suff w:val="space"/>
      <w:lvlText w:val=""/>
      <w:lvlJc w:val="left"/>
      <w:pPr>
        <w:tabs>
          <w:tab w:val="num" w:pos="2934"/>
        </w:tabs>
        <w:ind w:left="2934" w:hanging="360"/>
      </w:pPr>
      <w:rPr>
        <w:rFonts w:ascii="Wingdings" w:hAnsi="Wingdings" w:hint="default"/>
        <w:sz w:val="20"/>
      </w:rPr>
    </w:lvl>
    <w:lvl w:ilvl="3">
      <w:start w:val="1"/>
      <w:numFmt w:val="bullet"/>
      <w:suff w:val="space"/>
      <w:lvlText w:val=""/>
      <w:lvlJc w:val="left"/>
      <w:pPr>
        <w:tabs>
          <w:tab w:val="num" w:pos="3654"/>
        </w:tabs>
        <w:ind w:left="3654" w:hanging="360"/>
      </w:pPr>
      <w:rPr>
        <w:rFonts w:ascii="Wingdings" w:hAnsi="Wingdings" w:hint="default"/>
        <w:sz w:val="20"/>
      </w:rPr>
    </w:lvl>
    <w:lvl w:ilvl="4">
      <w:start w:val="1"/>
      <w:numFmt w:val="bullet"/>
      <w:suff w:val="space"/>
      <w:lvlText w:val=""/>
      <w:lvlJc w:val="left"/>
      <w:pPr>
        <w:tabs>
          <w:tab w:val="num" w:pos="4374"/>
        </w:tabs>
        <w:ind w:left="4374" w:hanging="360"/>
      </w:pPr>
      <w:rPr>
        <w:rFonts w:ascii="Wingdings" w:hAnsi="Wingdings" w:hint="default"/>
        <w:sz w:val="20"/>
      </w:rPr>
    </w:lvl>
    <w:lvl w:ilvl="5">
      <w:start w:val="1"/>
      <w:numFmt w:val="bullet"/>
      <w:suff w:val="space"/>
      <w:lvlText w:val=""/>
      <w:lvlJc w:val="left"/>
      <w:pPr>
        <w:tabs>
          <w:tab w:val="num" w:pos="5094"/>
        </w:tabs>
        <w:ind w:left="5094" w:hanging="360"/>
      </w:pPr>
      <w:rPr>
        <w:rFonts w:ascii="Wingdings" w:hAnsi="Wingdings" w:hint="default"/>
        <w:sz w:val="20"/>
      </w:rPr>
    </w:lvl>
    <w:lvl w:ilvl="6">
      <w:start w:val="1"/>
      <w:numFmt w:val="bullet"/>
      <w:suff w:val="space"/>
      <w:lvlText w:val=""/>
      <w:lvlJc w:val="left"/>
      <w:pPr>
        <w:tabs>
          <w:tab w:val="num" w:pos="5814"/>
        </w:tabs>
        <w:ind w:left="5814" w:hanging="360"/>
      </w:pPr>
      <w:rPr>
        <w:rFonts w:ascii="Wingdings" w:hAnsi="Wingdings" w:hint="default"/>
        <w:sz w:val="20"/>
      </w:rPr>
    </w:lvl>
    <w:lvl w:ilvl="7">
      <w:start w:val="1"/>
      <w:numFmt w:val="bullet"/>
      <w:suff w:val="space"/>
      <w:lvlText w:val=""/>
      <w:lvlJc w:val="left"/>
      <w:pPr>
        <w:tabs>
          <w:tab w:val="num" w:pos="6534"/>
        </w:tabs>
        <w:ind w:left="6534" w:hanging="360"/>
      </w:pPr>
      <w:rPr>
        <w:rFonts w:ascii="Wingdings" w:hAnsi="Wingdings" w:hint="default"/>
        <w:sz w:val="20"/>
      </w:rPr>
    </w:lvl>
    <w:lvl w:ilvl="8">
      <w:start w:val="1"/>
      <w:numFmt w:val="bullet"/>
      <w:suff w:val="space"/>
      <w:lvlText w:val=""/>
      <w:lvlJc w:val="left"/>
      <w:pPr>
        <w:tabs>
          <w:tab w:val="num" w:pos="7254"/>
        </w:tabs>
        <w:ind w:left="7254" w:hanging="360"/>
      </w:pPr>
      <w:rPr>
        <w:rFonts w:ascii="Wingdings" w:hAnsi="Wingdings" w:hint="default"/>
        <w:sz w:val="20"/>
      </w:rPr>
    </w:lvl>
  </w:abstractNum>
  <w:abstractNum w:abstractNumId="44" w15:restartNumberingAfterBreak="0">
    <w:nsid w:val="40D03804"/>
    <w:multiLevelType w:val="hybridMultilevel"/>
    <w:tmpl w:val="90D243A4"/>
    <w:lvl w:ilvl="0" w:tplc="B974254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0D86FA2"/>
    <w:multiLevelType w:val="hybridMultilevel"/>
    <w:tmpl w:val="AB30013C"/>
    <w:lvl w:ilvl="0" w:tplc="611E34D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40F07B1B"/>
    <w:multiLevelType w:val="hybridMultilevel"/>
    <w:tmpl w:val="B6DC867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1051D7F"/>
    <w:multiLevelType w:val="hybridMultilevel"/>
    <w:tmpl w:val="FFFFFFFF"/>
    <w:lvl w:ilvl="0" w:tplc="6FCC4C4A">
      <w:start w:val="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412034B0"/>
    <w:multiLevelType w:val="multilevel"/>
    <w:tmpl w:val="14A20BC4"/>
    <w:lvl w:ilvl="0">
      <w:start w:val="1"/>
      <w:numFmt w:val="decimal"/>
      <w:pStyle w:val="slovnobrzk"/>
      <w:lvlText w:val="Obr. č. %1"/>
      <w:lvlJc w:val="left"/>
      <w:pPr>
        <w:tabs>
          <w:tab w:val="num" w:pos="3840"/>
        </w:tabs>
        <w:ind w:left="2760" w:hanging="360"/>
      </w:pPr>
      <w:rPr>
        <w:rFonts w:hint="default"/>
        <w:b w:val="0"/>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418001BB"/>
    <w:multiLevelType w:val="hybridMultilevel"/>
    <w:tmpl w:val="4F96BE34"/>
    <w:lvl w:ilvl="0" w:tplc="2A6E405A">
      <w:start w:val="1"/>
      <w:numFmt w:val="lowerLetter"/>
      <w:lvlText w:val="%1)"/>
      <w:lvlJc w:val="left"/>
      <w:pPr>
        <w:ind w:left="720" w:hanging="360"/>
      </w:pPr>
      <w:rPr>
        <w:rFonts w:hint="default"/>
        <w:i/>
        <w:color w:val="AA600D"/>
        <w:sz w:val="2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1EF2532"/>
    <w:multiLevelType w:val="hybridMultilevel"/>
    <w:tmpl w:val="1D0A85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3A14BAC"/>
    <w:multiLevelType w:val="hybridMultilevel"/>
    <w:tmpl w:val="5E6261B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5033836"/>
    <w:multiLevelType w:val="hybridMultilevel"/>
    <w:tmpl w:val="6B8EA846"/>
    <w:lvl w:ilvl="0" w:tplc="D2DA79C6">
      <w:start w:val="1"/>
      <w:numFmt w:val="bullet"/>
      <w:lvlText w:val="•"/>
      <w:lvlJc w:val="left"/>
      <w:pPr>
        <w:ind w:left="720" w:hanging="360"/>
      </w:pPr>
      <w:rPr>
        <w:rFonts w:ascii="Calibri" w:hAnsi="Calibri"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469E661B"/>
    <w:multiLevelType w:val="hybridMultilevel"/>
    <w:tmpl w:val="06D2DF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47635B38"/>
    <w:multiLevelType w:val="multilevel"/>
    <w:tmpl w:val="924C1464"/>
    <w:lvl w:ilvl="0">
      <w:start w:val="1"/>
      <w:numFmt w:val="decimal"/>
      <w:pStyle w:val="slovanseznam2"/>
      <w:lvlText w:val="%1."/>
      <w:lvlJc w:val="left"/>
      <w:pPr>
        <w:tabs>
          <w:tab w:val="num" w:pos="7731"/>
        </w:tabs>
        <w:ind w:left="7731" w:hanging="360"/>
      </w:pPr>
      <w:rPr>
        <w:rFonts w:cs="Times New Roman"/>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5" w15:restartNumberingAfterBreak="0">
    <w:nsid w:val="482F6618"/>
    <w:multiLevelType w:val="hybridMultilevel"/>
    <w:tmpl w:val="1D0A85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A601158"/>
    <w:multiLevelType w:val="hybridMultilevel"/>
    <w:tmpl w:val="228251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B6C2874"/>
    <w:multiLevelType w:val="hybridMultilevel"/>
    <w:tmpl w:val="0D028284"/>
    <w:lvl w:ilvl="0" w:tplc="51AEFFB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BD27E60"/>
    <w:multiLevelType w:val="hybridMultilevel"/>
    <w:tmpl w:val="C4BA899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4DD242EC"/>
    <w:multiLevelType w:val="hybridMultilevel"/>
    <w:tmpl w:val="9F38B59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4E7221A4"/>
    <w:multiLevelType w:val="multilevel"/>
    <w:tmpl w:val="A356958A"/>
    <w:lvl w:ilvl="0">
      <w:start w:val="1"/>
      <w:numFmt w:val="bullet"/>
      <w:pStyle w:val="CaptionIntroductionparagraph"/>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61" w15:restartNumberingAfterBreak="0">
    <w:nsid w:val="4EC93241"/>
    <w:multiLevelType w:val="hybridMultilevel"/>
    <w:tmpl w:val="3B9412BA"/>
    <w:lvl w:ilvl="0" w:tplc="FDAA0BBE">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51113AD2"/>
    <w:multiLevelType w:val="multilevel"/>
    <w:tmpl w:val="B40CA296"/>
    <w:lvl w:ilvl="0">
      <w:start w:val="1"/>
      <w:numFmt w:val="decimal"/>
      <w:pStyle w:val="Style1"/>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3" w15:restartNumberingAfterBreak="0">
    <w:nsid w:val="515567FF"/>
    <w:multiLevelType w:val="hybridMultilevel"/>
    <w:tmpl w:val="98DE0BB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1BB4A80"/>
    <w:multiLevelType w:val="multilevel"/>
    <w:tmpl w:val="B08A3C4A"/>
    <w:lvl w:ilvl="0">
      <w:start w:val="2"/>
      <w:numFmt w:val="decimal"/>
      <w:pStyle w:val="Nadpis10"/>
      <w:lvlText w:val="%1"/>
      <w:lvlJc w:val="left"/>
      <w:pPr>
        <w:ind w:left="432" w:hanging="432"/>
      </w:pPr>
      <w:rPr>
        <w:rFonts w:hint="default"/>
      </w:rPr>
    </w:lvl>
    <w:lvl w:ilvl="1">
      <w:start w:val="1"/>
      <w:numFmt w:val="decimal"/>
      <w:lvlText w:val="%1.%2"/>
      <w:lvlJc w:val="left"/>
      <w:pPr>
        <w:ind w:left="576" w:hanging="576"/>
      </w:pPr>
      <w:rPr>
        <w:rFonts w:hint="default"/>
        <w:b w:val="0"/>
        <w:bCs w:val="0"/>
        <w:i w:val="0"/>
        <w:iCs w:val="0"/>
        <w:caps w:val="0"/>
        <w:smallCaps w:val="0"/>
        <w:strike w:val="0"/>
        <w:vanish w:val="0"/>
        <w:color w:val="000000"/>
        <w:spacing w:val="0"/>
        <w:position w:val="0"/>
        <w:u w:val="none"/>
        <w:vertAlign w:val="baseline"/>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5" w15:restartNumberingAfterBreak="0">
    <w:nsid w:val="5673451B"/>
    <w:multiLevelType w:val="multilevel"/>
    <w:tmpl w:val="C3A29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84507DA"/>
    <w:multiLevelType w:val="multilevel"/>
    <w:tmpl w:val="C4C65494"/>
    <w:lvl w:ilvl="0">
      <w:start w:val="1"/>
      <w:numFmt w:val="decimal"/>
      <w:pStyle w:val="slovanseznam5"/>
      <w:lvlText w:val="%1."/>
      <w:lvlJc w:val="left"/>
      <w:pPr>
        <w:tabs>
          <w:tab w:val="num" w:pos="1492"/>
        </w:tabs>
        <w:ind w:left="1492" w:hanging="360"/>
      </w:pPr>
      <w:rPr>
        <w:rFonts w:cs="Times New Roman"/>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67" w15:restartNumberingAfterBreak="0">
    <w:nsid w:val="5BC97C7C"/>
    <w:multiLevelType w:val="multilevel"/>
    <w:tmpl w:val="D51C30A2"/>
    <w:lvl w:ilvl="0">
      <w:start w:val="1"/>
      <w:numFmt w:val="decimal"/>
      <w:pStyle w:val="Nadpis3Neslovan"/>
      <w:lvlText w:val="%1."/>
      <w:lvlJc w:val="left"/>
      <w:pPr>
        <w:tabs>
          <w:tab w:val="num" w:pos="1209"/>
        </w:tabs>
        <w:ind w:left="1209" w:hanging="360"/>
      </w:pPr>
      <w:rPr>
        <w:rFonts w:cs="Times New Roman"/>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68" w15:restartNumberingAfterBreak="0">
    <w:nsid w:val="5D46171E"/>
    <w:multiLevelType w:val="hybridMultilevel"/>
    <w:tmpl w:val="B3DCB0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E052E06"/>
    <w:multiLevelType w:val="hybridMultilevel"/>
    <w:tmpl w:val="C882B18E"/>
    <w:lvl w:ilvl="0" w:tplc="04050001">
      <w:start w:val="1"/>
      <w:numFmt w:val="bullet"/>
      <w:lvlText w:val=""/>
      <w:lvlJc w:val="left"/>
      <w:pPr>
        <w:ind w:left="1855" w:hanging="360"/>
      </w:pPr>
      <w:rPr>
        <w:rFonts w:ascii="Symbol" w:hAnsi="Symbol" w:hint="default"/>
      </w:rPr>
    </w:lvl>
    <w:lvl w:ilvl="1" w:tplc="04050003" w:tentative="1">
      <w:start w:val="1"/>
      <w:numFmt w:val="bullet"/>
      <w:lvlText w:val="o"/>
      <w:lvlJc w:val="left"/>
      <w:pPr>
        <w:ind w:left="2575" w:hanging="360"/>
      </w:pPr>
      <w:rPr>
        <w:rFonts w:ascii="Courier New" w:hAnsi="Courier New" w:cs="Courier New" w:hint="default"/>
      </w:rPr>
    </w:lvl>
    <w:lvl w:ilvl="2" w:tplc="04050005" w:tentative="1">
      <w:start w:val="1"/>
      <w:numFmt w:val="bullet"/>
      <w:lvlText w:val=""/>
      <w:lvlJc w:val="left"/>
      <w:pPr>
        <w:ind w:left="3295" w:hanging="360"/>
      </w:pPr>
      <w:rPr>
        <w:rFonts w:ascii="Wingdings" w:hAnsi="Wingdings" w:hint="default"/>
      </w:rPr>
    </w:lvl>
    <w:lvl w:ilvl="3" w:tplc="04050001" w:tentative="1">
      <w:start w:val="1"/>
      <w:numFmt w:val="bullet"/>
      <w:lvlText w:val=""/>
      <w:lvlJc w:val="left"/>
      <w:pPr>
        <w:ind w:left="4015" w:hanging="360"/>
      </w:pPr>
      <w:rPr>
        <w:rFonts w:ascii="Symbol" w:hAnsi="Symbol" w:hint="default"/>
      </w:rPr>
    </w:lvl>
    <w:lvl w:ilvl="4" w:tplc="04050003" w:tentative="1">
      <w:start w:val="1"/>
      <w:numFmt w:val="bullet"/>
      <w:lvlText w:val="o"/>
      <w:lvlJc w:val="left"/>
      <w:pPr>
        <w:ind w:left="4735" w:hanging="360"/>
      </w:pPr>
      <w:rPr>
        <w:rFonts w:ascii="Courier New" w:hAnsi="Courier New" w:cs="Courier New" w:hint="default"/>
      </w:rPr>
    </w:lvl>
    <w:lvl w:ilvl="5" w:tplc="04050005" w:tentative="1">
      <w:start w:val="1"/>
      <w:numFmt w:val="bullet"/>
      <w:lvlText w:val=""/>
      <w:lvlJc w:val="left"/>
      <w:pPr>
        <w:ind w:left="5455" w:hanging="360"/>
      </w:pPr>
      <w:rPr>
        <w:rFonts w:ascii="Wingdings" w:hAnsi="Wingdings" w:hint="default"/>
      </w:rPr>
    </w:lvl>
    <w:lvl w:ilvl="6" w:tplc="04050001" w:tentative="1">
      <w:start w:val="1"/>
      <w:numFmt w:val="bullet"/>
      <w:lvlText w:val=""/>
      <w:lvlJc w:val="left"/>
      <w:pPr>
        <w:ind w:left="6175" w:hanging="360"/>
      </w:pPr>
      <w:rPr>
        <w:rFonts w:ascii="Symbol" w:hAnsi="Symbol" w:hint="default"/>
      </w:rPr>
    </w:lvl>
    <w:lvl w:ilvl="7" w:tplc="04050003" w:tentative="1">
      <w:start w:val="1"/>
      <w:numFmt w:val="bullet"/>
      <w:lvlText w:val="o"/>
      <w:lvlJc w:val="left"/>
      <w:pPr>
        <w:ind w:left="6895" w:hanging="360"/>
      </w:pPr>
      <w:rPr>
        <w:rFonts w:ascii="Courier New" w:hAnsi="Courier New" w:cs="Courier New" w:hint="default"/>
      </w:rPr>
    </w:lvl>
    <w:lvl w:ilvl="8" w:tplc="04050005" w:tentative="1">
      <w:start w:val="1"/>
      <w:numFmt w:val="bullet"/>
      <w:lvlText w:val=""/>
      <w:lvlJc w:val="left"/>
      <w:pPr>
        <w:ind w:left="7615" w:hanging="360"/>
      </w:pPr>
      <w:rPr>
        <w:rFonts w:ascii="Wingdings" w:hAnsi="Wingdings" w:hint="default"/>
      </w:rPr>
    </w:lvl>
  </w:abstractNum>
  <w:abstractNum w:abstractNumId="70" w15:restartNumberingAfterBreak="0">
    <w:nsid w:val="60893DA4"/>
    <w:multiLevelType w:val="multilevel"/>
    <w:tmpl w:val="09F8EA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1" w15:restartNumberingAfterBreak="0">
    <w:nsid w:val="61885CC7"/>
    <w:multiLevelType w:val="multilevel"/>
    <w:tmpl w:val="0A801502"/>
    <w:lvl w:ilvl="0">
      <w:start w:val="1"/>
      <w:numFmt w:val="bullet"/>
      <w:pStyle w:val="Odrka1"/>
      <w:lvlText w:val=""/>
      <w:lvlJc w:val="left"/>
      <w:pPr>
        <w:tabs>
          <w:tab w:val="num" w:pos="567"/>
        </w:tabs>
        <w:ind w:left="567" w:hanging="567"/>
      </w:pPr>
      <w:rPr>
        <w:rFonts w:ascii="Symbol" w:hAnsi="Symbol" w:hint="default"/>
        <w:color w:val="auto"/>
      </w:rPr>
    </w:lvl>
    <w:lvl w:ilvl="1">
      <w:start w:val="1"/>
      <w:numFmt w:val="bullet"/>
      <w:lvlText w:val=""/>
      <w:lvlJc w:val="left"/>
      <w:pPr>
        <w:tabs>
          <w:tab w:val="num" w:pos="1134"/>
        </w:tabs>
        <w:ind w:left="1134" w:hanging="567"/>
      </w:pPr>
      <w:rPr>
        <w:rFonts w:ascii="Symbol" w:hAnsi="Symbol" w:hint="default"/>
        <w:color w:val="auto"/>
      </w:rPr>
    </w:lvl>
    <w:lvl w:ilvl="2">
      <w:start w:val="1"/>
      <w:numFmt w:val="bullet"/>
      <w:lvlText w:val=""/>
      <w:lvlJc w:val="left"/>
      <w:pPr>
        <w:tabs>
          <w:tab w:val="num" w:pos="1701"/>
        </w:tabs>
        <w:ind w:left="1701" w:hanging="567"/>
      </w:pPr>
      <w:rPr>
        <w:rFonts w:ascii="Symbol" w:hAnsi="Symbol" w:hint="default"/>
        <w:color w:val="auto"/>
      </w:rPr>
    </w:lvl>
    <w:lvl w:ilvl="3">
      <w:start w:val="1"/>
      <w:numFmt w:val="bullet"/>
      <w:lvlText w:val=""/>
      <w:lvlJc w:val="left"/>
      <w:pPr>
        <w:tabs>
          <w:tab w:val="num" w:pos="2268"/>
        </w:tabs>
        <w:ind w:left="2268" w:hanging="567"/>
      </w:pPr>
      <w:rPr>
        <w:rFonts w:ascii="Symbol" w:hAnsi="Symbol" w:hint="default"/>
        <w:color w:val="auto"/>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1FE1474"/>
    <w:multiLevelType w:val="multilevel"/>
    <w:tmpl w:val="B6FA467A"/>
    <w:lvl w:ilvl="0">
      <w:start w:val="1"/>
      <w:numFmt w:val="bullet"/>
      <w:pStyle w:val="normalbulletbl"/>
      <w:lvlText w:val=""/>
      <w:lvlJc w:val="left"/>
      <w:pPr>
        <w:tabs>
          <w:tab w:val="num" w:pos="360"/>
        </w:tabs>
        <w:ind w:left="36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73" w15:restartNumberingAfterBreak="0">
    <w:nsid w:val="62603FEF"/>
    <w:multiLevelType w:val="multilevel"/>
    <w:tmpl w:val="FF10C770"/>
    <w:lvl w:ilvl="0">
      <w:start w:val="1"/>
      <w:numFmt w:val="bullet"/>
      <w:pStyle w:val="Seznamsodrkami2"/>
      <w:lvlText w:val=""/>
      <w:lvlJc w:val="left"/>
      <w:pPr>
        <w:tabs>
          <w:tab w:val="num" w:pos="643"/>
        </w:tabs>
        <w:ind w:left="643"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74" w15:restartNumberingAfterBreak="0">
    <w:nsid w:val="649C060D"/>
    <w:multiLevelType w:val="multilevel"/>
    <w:tmpl w:val="8AE61570"/>
    <w:lvl w:ilvl="0">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64B82872"/>
    <w:multiLevelType w:val="multilevel"/>
    <w:tmpl w:val="A4E8D8DA"/>
    <w:lvl w:ilvl="0">
      <w:start w:val="1"/>
      <w:numFmt w:val="bullet"/>
      <w:pStyle w:val="Seznamsodrkami3"/>
      <w:lvlText w:val=""/>
      <w:lvlJc w:val="left"/>
      <w:pPr>
        <w:tabs>
          <w:tab w:val="num" w:pos="926"/>
        </w:tabs>
        <w:ind w:left="926"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76" w15:restartNumberingAfterBreak="0">
    <w:nsid w:val="66273A0D"/>
    <w:multiLevelType w:val="multilevel"/>
    <w:tmpl w:val="8D6629BE"/>
    <w:lvl w:ilvl="0">
      <w:start w:val="1"/>
      <w:numFmt w:val="lowerRoman"/>
      <w:pStyle w:val="Seznam3"/>
      <w:lvlText w:val="%1."/>
      <w:lvlJc w:val="left"/>
      <w:pPr>
        <w:tabs>
          <w:tab w:val="num" w:pos="567"/>
        </w:tabs>
        <w:ind w:left="1701" w:hanging="567"/>
      </w:pPr>
      <w:rPr>
        <w:rFonts w:cs="Times New Roman" w:hint="default"/>
      </w:rPr>
    </w:lvl>
    <w:lvl w:ilvl="1">
      <w:start w:val="1"/>
      <w:numFmt w:val="decimal"/>
      <w:lvlText w:val="%1.%2."/>
      <w:lvlJc w:val="left"/>
      <w:pPr>
        <w:tabs>
          <w:tab w:val="num" w:pos="3134"/>
        </w:tabs>
        <w:ind w:left="3134" w:hanging="432"/>
      </w:pPr>
      <w:rPr>
        <w:rFonts w:cs="Times New Roman" w:hint="default"/>
        <w:b w:val="0"/>
        <w:bCs w:val="0"/>
        <w:i w:val="0"/>
        <w:iCs w:val="0"/>
        <w:caps w:val="0"/>
        <w:smallCaps w:val="0"/>
        <w:strike w:val="0"/>
        <w:vanish w:val="0"/>
        <w:color w:val="000000"/>
        <w:spacing w:val="0"/>
        <w:position w:val="0"/>
        <w:u w:val="none"/>
        <w:vertAlign w:val="baseline"/>
      </w:rPr>
    </w:lvl>
    <w:lvl w:ilvl="2">
      <w:start w:val="1"/>
      <w:numFmt w:val="decimal"/>
      <w:lvlRestart w:val="0"/>
      <w:lvlText w:val="%1.%2.%3."/>
      <w:lvlJc w:val="left"/>
      <w:pPr>
        <w:tabs>
          <w:tab w:val="num" w:pos="3782"/>
        </w:tabs>
        <w:ind w:left="3566" w:hanging="504"/>
      </w:pPr>
      <w:rPr>
        <w:rFonts w:cs="Times New Roman" w:hint="default"/>
        <w:b w:val="0"/>
        <w:bCs w:val="0"/>
        <w:i w:val="0"/>
        <w:iCs w:val="0"/>
        <w:caps w:val="0"/>
        <w:smallCaps w:val="0"/>
        <w:strike w:val="0"/>
        <w:vanish w:val="0"/>
        <w:color w:val="000000"/>
        <w:spacing w:val="0"/>
        <w:position w:val="0"/>
        <w:u w:val="none"/>
        <w:vertAlign w:val="baseline"/>
      </w:rPr>
    </w:lvl>
    <w:lvl w:ilvl="3">
      <w:start w:val="1"/>
      <w:numFmt w:val="decimal"/>
      <w:lvlText w:val="%1.%2.%3.%4."/>
      <w:lvlJc w:val="left"/>
      <w:pPr>
        <w:tabs>
          <w:tab w:val="num" w:pos="4142"/>
        </w:tabs>
        <w:ind w:left="4070" w:hanging="648"/>
      </w:pPr>
      <w:rPr>
        <w:rFonts w:cs="Times New Roman" w:hint="default"/>
      </w:rPr>
    </w:lvl>
    <w:lvl w:ilvl="4">
      <w:start w:val="1"/>
      <w:numFmt w:val="decimal"/>
      <w:lvlText w:val="%1.%2.%3.%4.%5."/>
      <w:lvlJc w:val="left"/>
      <w:pPr>
        <w:tabs>
          <w:tab w:val="num" w:pos="4862"/>
        </w:tabs>
        <w:ind w:left="4574" w:hanging="792"/>
      </w:pPr>
      <w:rPr>
        <w:rFonts w:cs="Times New Roman" w:hint="default"/>
      </w:rPr>
    </w:lvl>
    <w:lvl w:ilvl="5">
      <w:start w:val="1"/>
      <w:numFmt w:val="decimal"/>
      <w:lvlText w:val="%1.%2.%3.%4.%5.%6."/>
      <w:lvlJc w:val="left"/>
      <w:pPr>
        <w:tabs>
          <w:tab w:val="num" w:pos="5222"/>
        </w:tabs>
        <w:ind w:left="5078" w:hanging="936"/>
      </w:pPr>
      <w:rPr>
        <w:rFonts w:cs="Times New Roman" w:hint="default"/>
      </w:rPr>
    </w:lvl>
    <w:lvl w:ilvl="6">
      <w:start w:val="1"/>
      <w:numFmt w:val="decimal"/>
      <w:lvlText w:val="%1.%2.%3.%4.%5.%6.%7."/>
      <w:lvlJc w:val="left"/>
      <w:pPr>
        <w:tabs>
          <w:tab w:val="num" w:pos="5942"/>
        </w:tabs>
        <w:ind w:left="5582" w:hanging="1080"/>
      </w:pPr>
      <w:rPr>
        <w:rFonts w:cs="Times New Roman" w:hint="default"/>
      </w:rPr>
    </w:lvl>
    <w:lvl w:ilvl="7">
      <w:start w:val="1"/>
      <w:numFmt w:val="decimal"/>
      <w:lvlText w:val="%1.%2.%3.%4.%5.%6.%7.%8."/>
      <w:lvlJc w:val="left"/>
      <w:pPr>
        <w:tabs>
          <w:tab w:val="num" w:pos="6302"/>
        </w:tabs>
        <w:ind w:left="6086" w:hanging="1224"/>
      </w:pPr>
      <w:rPr>
        <w:rFonts w:cs="Times New Roman" w:hint="default"/>
      </w:rPr>
    </w:lvl>
    <w:lvl w:ilvl="8">
      <w:start w:val="1"/>
      <w:numFmt w:val="decimal"/>
      <w:lvlText w:val="%1.%2.%3.%4.%5.%6.%7.%8.%9."/>
      <w:lvlJc w:val="left"/>
      <w:pPr>
        <w:tabs>
          <w:tab w:val="num" w:pos="7022"/>
        </w:tabs>
        <w:ind w:left="6662" w:hanging="1440"/>
      </w:pPr>
      <w:rPr>
        <w:rFonts w:cs="Times New Roman" w:hint="default"/>
      </w:rPr>
    </w:lvl>
  </w:abstractNum>
  <w:abstractNum w:abstractNumId="77" w15:restartNumberingAfterBreak="0">
    <w:nsid w:val="676132B1"/>
    <w:multiLevelType w:val="multilevel"/>
    <w:tmpl w:val="B75238EA"/>
    <w:lvl w:ilvl="0">
      <w:numFmt w:val="bullet"/>
      <w:lvlText w:val="•"/>
      <w:lvlJc w:val="left"/>
      <w:pPr>
        <w:ind w:left="720" w:hanging="360"/>
      </w:pPr>
      <w:rPr>
        <w:rFonts w:ascii="Calibri" w:eastAsia="Calibri" w:hAnsi="Calibri" w:cs="Calibri" w:hint="default"/>
      </w:rPr>
    </w:lvl>
    <w:lvl w:ilvl="1">
      <w:numFmt w:val="bullet"/>
      <w:lvlText w:val="-"/>
      <w:lvlJc w:val="left"/>
      <w:pPr>
        <w:ind w:left="1440" w:hanging="360"/>
      </w:pPr>
      <w:rPr>
        <w:rFonts w:ascii="Calibri" w:eastAsia="Calibri" w:hAnsi="Calibri" w:cs="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67AB5411"/>
    <w:multiLevelType w:val="multilevel"/>
    <w:tmpl w:val="A4B6672A"/>
    <w:lvl w:ilvl="0">
      <w:start w:val="1"/>
      <w:numFmt w:val="lowerLetter"/>
      <w:pStyle w:val="SUBNADPIS"/>
      <w:lvlText w:val="%1)"/>
      <w:lvlJc w:val="left"/>
      <w:pPr>
        <w:tabs>
          <w:tab w:val="num" w:pos="870"/>
        </w:tabs>
        <w:ind w:left="870" w:hanging="360"/>
      </w:pPr>
      <w:rPr>
        <w:rFonts w:ascii="Times New Roman" w:hAnsi="Times New Roman" w:cs="Times New Roman" w:hint="default"/>
        <w:b/>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9" w15:restartNumberingAfterBreak="0">
    <w:nsid w:val="67F9036D"/>
    <w:multiLevelType w:val="hybridMultilevel"/>
    <w:tmpl w:val="7A28D190"/>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0" w15:restartNumberingAfterBreak="0">
    <w:nsid w:val="69A11786"/>
    <w:multiLevelType w:val="multilevel"/>
    <w:tmpl w:val="2C5E6DA4"/>
    <w:lvl w:ilvl="0">
      <w:start w:val="1"/>
      <w:numFmt w:val="bullet"/>
      <w:lvlText w:val=""/>
      <w:lvlJc w:val="left"/>
      <w:pPr>
        <w:tabs>
          <w:tab w:val="num" w:pos="3119"/>
        </w:tabs>
        <w:ind w:left="3119" w:hanging="567"/>
      </w:pPr>
      <w:rPr>
        <w:rFonts w:ascii="Wingdings" w:hAnsi="Wingdings" w:hint="default"/>
        <w:color w:val="A50021"/>
        <w:sz w:val="24"/>
      </w:rPr>
    </w:lvl>
    <w:lvl w:ilvl="1">
      <w:start w:val="1"/>
      <w:numFmt w:val="bullet"/>
      <w:pStyle w:val="OdrkaEQmodr"/>
      <w:lvlText w:val=""/>
      <w:lvlJc w:val="left"/>
      <w:pPr>
        <w:tabs>
          <w:tab w:val="num" w:pos="1134"/>
        </w:tabs>
        <w:ind w:left="1134" w:hanging="567"/>
      </w:pPr>
      <w:rPr>
        <w:rFonts w:ascii="Wingdings" w:hAnsi="Wingdings" w:hint="default"/>
        <w:color w:val="C1D2ED"/>
        <w:sz w:val="24"/>
      </w:rPr>
    </w:lvl>
    <w:lvl w:ilvl="2">
      <w:start w:val="1"/>
      <w:numFmt w:val="bullet"/>
      <w:lvlText w:val=""/>
      <w:lvlJc w:val="left"/>
      <w:pPr>
        <w:tabs>
          <w:tab w:val="num" w:pos="1701"/>
        </w:tabs>
        <w:ind w:left="1701" w:hanging="567"/>
      </w:pPr>
      <w:rPr>
        <w:rFonts w:ascii="Wingdings" w:hAnsi="Wingdings" w:hint="default"/>
        <w:sz w:val="24"/>
      </w:rPr>
    </w:lvl>
    <w:lvl w:ilvl="3">
      <w:start w:val="1"/>
      <w:numFmt w:val="bullet"/>
      <w:lvlText w:val=""/>
      <w:lvlJc w:val="left"/>
      <w:pPr>
        <w:tabs>
          <w:tab w:val="num" w:pos="2268"/>
        </w:tabs>
        <w:ind w:left="2268" w:hanging="567"/>
      </w:pPr>
      <w:rPr>
        <w:rFonts w:ascii="Wingdings" w:hAnsi="Wingdings" w:hint="default"/>
        <w:color w:val="A50021"/>
      </w:rPr>
    </w:lvl>
    <w:lvl w:ilvl="4">
      <w:start w:val="1"/>
      <w:numFmt w:val="bullet"/>
      <w:lvlText w:val=""/>
      <w:lvlJc w:val="left"/>
      <w:pPr>
        <w:tabs>
          <w:tab w:val="num" w:pos="2835"/>
        </w:tabs>
        <w:ind w:left="2835" w:hanging="567"/>
      </w:pPr>
      <w:rPr>
        <w:rFonts w:ascii="Wingdings" w:hAnsi="Wingdings" w:hint="default"/>
        <w:color w:val="C1D2ED"/>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color w:val="A50021"/>
      </w:rPr>
    </w:lvl>
    <w:lvl w:ilvl="7">
      <w:start w:val="1"/>
      <w:numFmt w:val="bullet"/>
      <w:lvlText w:val=""/>
      <w:lvlJc w:val="left"/>
      <w:pPr>
        <w:tabs>
          <w:tab w:val="num" w:pos="4536"/>
        </w:tabs>
        <w:ind w:left="4536" w:hanging="567"/>
      </w:pPr>
      <w:rPr>
        <w:rFonts w:ascii="Wingdings" w:hAnsi="Wingdings" w:hint="default"/>
        <w:color w:val="C1D2ED"/>
      </w:rPr>
    </w:lvl>
    <w:lvl w:ilvl="8">
      <w:start w:val="1"/>
      <w:numFmt w:val="bullet"/>
      <w:lvlText w:val=""/>
      <w:lvlJc w:val="left"/>
      <w:pPr>
        <w:tabs>
          <w:tab w:val="num" w:pos="5103"/>
        </w:tabs>
        <w:ind w:left="5103" w:hanging="567"/>
      </w:pPr>
      <w:rPr>
        <w:rFonts w:ascii="Wingdings" w:hAnsi="Wingdings" w:hint="default"/>
      </w:rPr>
    </w:lvl>
  </w:abstractNum>
  <w:abstractNum w:abstractNumId="81" w15:restartNumberingAfterBreak="0">
    <w:nsid w:val="6C7D5365"/>
    <w:multiLevelType w:val="multilevel"/>
    <w:tmpl w:val="0458F288"/>
    <w:lvl w:ilvl="0">
      <w:start w:val="1"/>
      <w:numFmt w:val="bullet"/>
      <w:suff w:val="space"/>
      <w:lvlText w:val=""/>
      <w:lvlJc w:val="left"/>
      <w:pPr>
        <w:tabs>
          <w:tab w:val="num" w:pos="720"/>
        </w:tabs>
        <w:ind w:left="720" w:hanging="360"/>
      </w:pPr>
      <w:rPr>
        <w:rFonts w:ascii="Symbol" w:hAnsi="Symbol" w:hint="default"/>
        <w:sz w:val="20"/>
      </w:rPr>
    </w:lvl>
    <w:lvl w:ilvl="1">
      <w:start w:val="1"/>
      <w:numFmt w:val="bullet"/>
      <w:suff w:val="space"/>
      <w:lvlText w:val="o"/>
      <w:lvlJc w:val="left"/>
      <w:pPr>
        <w:tabs>
          <w:tab w:val="num" w:pos="1440"/>
        </w:tabs>
        <w:ind w:left="1440" w:hanging="360"/>
      </w:pPr>
      <w:rPr>
        <w:rFonts w:ascii="Courier New" w:hAnsi="Courier New" w:cs="Times New Roman" w:hint="default"/>
        <w:sz w:val="20"/>
      </w:rPr>
    </w:lvl>
    <w:lvl w:ilvl="2">
      <w:start w:val="1"/>
      <w:numFmt w:val="bullet"/>
      <w:suff w:val="space"/>
      <w:lvlText w:val=""/>
      <w:lvlJc w:val="left"/>
      <w:pPr>
        <w:tabs>
          <w:tab w:val="num" w:pos="2160"/>
        </w:tabs>
        <w:ind w:left="2160" w:hanging="360"/>
      </w:pPr>
      <w:rPr>
        <w:rFonts w:ascii="Wingdings" w:hAnsi="Wingdings" w:hint="default"/>
        <w:sz w:val="20"/>
      </w:rPr>
    </w:lvl>
    <w:lvl w:ilvl="3">
      <w:start w:val="1"/>
      <w:numFmt w:val="bullet"/>
      <w:suff w:val="space"/>
      <w:lvlText w:val=""/>
      <w:lvlJc w:val="left"/>
      <w:pPr>
        <w:tabs>
          <w:tab w:val="num" w:pos="2880"/>
        </w:tabs>
        <w:ind w:left="2880" w:hanging="360"/>
      </w:pPr>
      <w:rPr>
        <w:rFonts w:ascii="Wingdings" w:hAnsi="Wingdings" w:hint="default"/>
        <w:sz w:val="20"/>
      </w:rPr>
    </w:lvl>
    <w:lvl w:ilvl="4">
      <w:start w:val="1"/>
      <w:numFmt w:val="bullet"/>
      <w:suff w:val="space"/>
      <w:lvlText w:val=""/>
      <w:lvlJc w:val="left"/>
      <w:pPr>
        <w:tabs>
          <w:tab w:val="num" w:pos="3600"/>
        </w:tabs>
        <w:ind w:left="3600" w:hanging="360"/>
      </w:pPr>
      <w:rPr>
        <w:rFonts w:ascii="Wingdings" w:hAnsi="Wingdings" w:hint="default"/>
        <w:sz w:val="20"/>
      </w:rPr>
    </w:lvl>
    <w:lvl w:ilvl="5">
      <w:start w:val="1"/>
      <w:numFmt w:val="bullet"/>
      <w:suff w:val="space"/>
      <w:lvlText w:val=""/>
      <w:lvlJc w:val="left"/>
      <w:pPr>
        <w:tabs>
          <w:tab w:val="num" w:pos="4320"/>
        </w:tabs>
        <w:ind w:left="4320" w:hanging="360"/>
      </w:pPr>
      <w:rPr>
        <w:rFonts w:ascii="Wingdings" w:hAnsi="Wingdings" w:hint="default"/>
        <w:sz w:val="20"/>
      </w:rPr>
    </w:lvl>
    <w:lvl w:ilvl="6">
      <w:start w:val="1"/>
      <w:numFmt w:val="bullet"/>
      <w:suff w:val="space"/>
      <w:lvlText w:val=""/>
      <w:lvlJc w:val="left"/>
      <w:pPr>
        <w:tabs>
          <w:tab w:val="num" w:pos="5040"/>
        </w:tabs>
        <w:ind w:left="5040" w:hanging="360"/>
      </w:pPr>
      <w:rPr>
        <w:rFonts w:ascii="Wingdings" w:hAnsi="Wingdings" w:hint="default"/>
        <w:sz w:val="20"/>
      </w:rPr>
    </w:lvl>
    <w:lvl w:ilvl="7">
      <w:start w:val="1"/>
      <w:numFmt w:val="bullet"/>
      <w:suff w:val="space"/>
      <w:lvlText w:val=""/>
      <w:lvlJc w:val="left"/>
      <w:pPr>
        <w:tabs>
          <w:tab w:val="num" w:pos="5760"/>
        </w:tabs>
        <w:ind w:left="5760" w:hanging="360"/>
      </w:pPr>
      <w:rPr>
        <w:rFonts w:ascii="Wingdings" w:hAnsi="Wingdings" w:hint="default"/>
        <w:sz w:val="20"/>
      </w:rPr>
    </w:lvl>
    <w:lvl w:ilvl="8">
      <w:start w:val="1"/>
      <w:numFmt w:val="bullet"/>
      <w:suff w:val="space"/>
      <w:lvlText w:val=""/>
      <w:lvlJc w:val="left"/>
      <w:pPr>
        <w:tabs>
          <w:tab w:val="num" w:pos="6480"/>
        </w:tabs>
        <w:ind w:left="6480" w:hanging="360"/>
      </w:pPr>
      <w:rPr>
        <w:rFonts w:ascii="Wingdings" w:hAnsi="Wingdings" w:hint="default"/>
        <w:sz w:val="20"/>
      </w:rPr>
    </w:lvl>
  </w:abstractNum>
  <w:abstractNum w:abstractNumId="82" w15:restartNumberingAfterBreak="0">
    <w:nsid w:val="6CC343A1"/>
    <w:multiLevelType w:val="multilevel"/>
    <w:tmpl w:val="6C66E74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3" w15:restartNumberingAfterBreak="0">
    <w:nsid w:val="6D6578CE"/>
    <w:multiLevelType w:val="multilevel"/>
    <w:tmpl w:val="70282EB6"/>
    <w:lvl w:ilvl="0">
      <w:start w:val="1"/>
      <w:numFmt w:val="bullet"/>
      <w:suff w:val="space"/>
      <w:lvlText w:val=""/>
      <w:lvlJc w:val="left"/>
      <w:pPr>
        <w:tabs>
          <w:tab w:val="num" w:pos="720"/>
        </w:tabs>
        <w:ind w:left="720" w:hanging="360"/>
      </w:pPr>
      <w:rPr>
        <w:rFonts w:ascii="Symbol" w:hAnsi="Symbol" w:hint="default"/>
        <w:sz w:val="20"/>
      </w:rPr>
    </w:lvl>
    <w:lvl w:ilvl="1">
      <w:start w:val="1"/>
      <w:numFmt w:val="bullet"/>
      <w:suff w:val="space"/>
      <w:lvlText w:val="o"/>
      <w:lvlJc w:val="left"/>
      <w:pPr>
        <w:tabs>
          <w:tab w:val="num" w:pos="1440"/>
        </w:tabs>
        <w:ind w:left="1440" w:hanging="360"/>
      </w:pPr>
      <w:rPr>
        <w:rFonts w:ascii="Courier New" w:hAnsi="Courier New" w:cs="Times New Roman" w:hint="default"/>
        <w:sz w:val="20"/>
      </w:rPr>
    </w:lvl>
    <w:lvl w:ilvl="2">
      <w:start w:val="1"/>
      <w:numFmt w:val="bullet"/>
      <w:suff w:val="space"/>
      <w:lvlText w:val=""/>
      <w:lvlJc w:val="left"/>
      <w:pPr>
        <w:tabs>
          <w:tab w:val="num" w:pos="2160"/>
        </w:tabs>
        <w:ind w:left="2160" w:hanging="360"/>
      </w:pPr>
      <w:rPr>
        <w:rFonts w:ascii="Wingdings" w:hAnsi="Wingdings" w:hint="default"/>
        <w:sz w:val="20"/>
      </w:rPr>
    </w:lvl>
    <w:lvl w:ilvl="3">
      <w:start w:val="1"/>
      <w:numFmt w:val="bullet"/>
      <w:suff w:val="space"/>
      <w:lvlText w:val=""/>
      <w:lvlJc w:val="left"/>
      <w:pPr>
        <w:tabs>
          <w:tab w:val="num" w:pos="2880"/>
        </w:tabs>
        <w:ind w:left="2880" w:hanging="360"/>
      </w:pPr>
      <w:rPr>
        <w:rFonts w:ascii="Wingdings" w:hAnsi="Wingdings" w:hint="default"/>
        <w:sz w:val="20"/>
      </w:rPr>
    </w:lvl>
    <w:lvl w:ilvl="4">
      <w:start w:val="1"/>
      <w:numFmt w:val="bullet"/>
      <w:suff w:val="space"/>
      <w:lvlText w:val=""/>
      <w:lvlJc w:val="left"/>
      <w:pPr>
        <w:tabs>
          <w:tab w:val="num" w:pos="3600"/>
        </w:tabs>
        <w:ind w:left="3600" w:hanging="360"/>
      </w:pPr>
      <w:rPr>
        <w:rFonts w:ascii="Wingdings" w:hAnsi="Wingdings" w:hint="default"/>
        <w:sz w:val="20"/>
      </w:rPr>
    </w:lvl>
    <w:lvl w:ilvl="5">
      <w:start w:val="1"/>
      <w:numFmt w:val="bullet"/>
      <w:suff w:val="space"/>
      <w:lvlText w:val=""/>
      <w:lvlJc w:val="left"/>
      <w:pPr>
        <w:tabs>
          <w:tab w:val="num" w:pos="4320"/>
        </w:tabs>
        <w:ind w:left="4320" w:hanging="360"/>
      </w:pPr>
      <w:rPr>
        <w:rFonts w:ascii="Wingdings" w:hAnsi="Wingdings" w:hint="default"/>
        <w:sz w:val="20"/>
      </w:rPr>
    </w:lvl>
    <w:lvl w:ilvl="6">
      <w:start w:val="1"/>
      <w:numFmt w:val="bullet"/>
      <w:suff w:val="space"/>
      <w:lvlText w:val=""/>
      <w:lvlJc w:val="left"/>
      <w:pPr>
        <w:tabs>
          <w:tab w:val="num" w:pos="5040"/>
        </w:tabs>
        <w:ind w:left="5040" w:hanging="360"/>
      </w:pPr>
      <w:rPr>
        <w:rFonts w:ascii="Wingdings" w:hAnsi="Wingdings" w:hint="default"/>
        <w:sz w:val="20"/>
      </w:rPr>
    </w:lvl>
    <w:lvl w:ilvl="7">
      <w:start w:val="1"/>
      <w:numFmt w:val="bullet"/>
      <w:suff w:val="space"/>
      <w:lvlText w:val=""/>
      <w:lvlJc w:val="left"/>
      <w:pPr>
        <w:tabs>
          <w:tab w:val="num" w:pos="5760"/>
        </w:tabs>
        <w:ind w:left="5760" w:hanging="360"/>
      </w:pPr>
      <w:rPr>
        <w:rFonts w:ascii="Wingdings" w:hAnsi="Wingdings" w:hint="default"/>
        <w:sz w:val="20"/>
      </w:rPr>
    </w:lvl>
    <w:lvl w:ilvl="8">
      <w:start w:val="1"/>
      <w:numFmt w:val="bullet"/>
      <w:suff w:val="space"/>
      <w:lvlText w:val=""/>
      <w:lvlJc w:val="left"/>
      <w:pPr>
        <w:tabs>
          <w:tab w:val="num" w:pos="6480"/>
        </w:tabs>
        <w:ind w:left="6480" w:hanging="360"/>
      </w:pPr>
      <w:rPr>
        <w:rFonts w:ascii="Wingdings" w:hAnsi="Wingdings" w:hint="default"/>
        <w:sz w:val="20"/>
      </w:rPr>
    </w:lvl>
  </w:abstractNum>
  <w:abstractNum w:abstractNumId="84" w15:restartNumberingAfterBreak="0">
    <w:nsid w:val="6E505036"/>
    <w:multiLevelType w:val="hybridMultilevel"/>
    <w:tmpl w:val="FF0C2B26"/>
    <w:lvl w:ilvl="0" w:tplc="AD1ECA1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704B3C8C"/>
    <w:multiLevelType w:val="multilevel"/>
    <w:tmpl w:val="1B062D84"/>
    <w:lvl w:ilvl="0">
      <w:start w:val="1"/>
      <w:numFmt w:val="bullet"/>
      <w:pStyle w:val="normsodrazkou"/>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86" w15:restartNumberingAfterBreak="0">
    <w:nsid w:val="72C964A3"/>
    <w:multiLevelType w:val="multilevel"/>
    <w:tmpl w:val="0626509C"/>
    <w:lvl w:ilvl="0">
      <w:start w:val="1"/>
      <w:numFmt w:val="bullet"/>
      <w:pStyle w:val="odrky1-nabdka"/>
      <w:lvlText w:val=""/>
      <w:lvlJc w:val="left"/>
      <w:pPr>
        <w:tabs>
          <w:tab w:val="num" w:pos="568"/>
        </w:tabs>
        <w:ind w:left="568" w:hanging="284"/>
      </w:pPr>
      <w:rPr>
        <w:rFonts w:ascii="Wingdings" w:hAnsi="Wingdings"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87" w15:restartNumberingAfterBreak="0">
    <w:nsid w:val="72DB7CAE"/>
    <w:multiLevelType w:val="multilevel"/>
    <w:tmpl w:val="EB20B88A"/>
    <w:lvl w:ilvl="0">
      <w:start w:val="1"/>
      <w:numFmt w:val="bullet"/>
      <w:lvlRestart w:val="0"/>
      <w:pStyle w:val="Odrkazelen"/>
      <w:lvlText w:val="-"/>
      <w:lvlJc w:val="left"/>
      <w:pPr>
        <w:ind w:left="720" w:hanging="360"/>
      </w:pPr>
      <w:rPr>
        <w:rFonts w:ascii="Calibri" w:hAnsi="Calibri" w:hint="default"/>
        <w:color w:val="432B20" w:themeColor="accent3" w:themeShade="8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8" w15:restartNumberingAfterBreak="0">
    <w:nsid w:val="737F2B29"/>
    <w:multiLevelType w:val="multilevel"/>
    <w:tmpl w:val="2222F56A"/>
    <w:lvl w:ilvl="0">
      <w:start w:val="1"/>
      <w:numFmt w:val="bullet"/>
      <w:pStyle w:val="Seznamteky"/>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89" w15:restartNumberingAfterBreak="0">
    <w:nsid w:val="745BB3B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15:restartNumberingAfterBreak="0">
    <w:nsid w:val="747A32FA"/>
    <w:multiLevelType w:val="hybridMultilevel"/>
    <w:tmpl w:val="B91ACBD4"/>
    <w:lvl w:ilvl="0" w:tplc="FDAA0BBE">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75591E82"/>
    <w:multiLevelType w:val="multilevel"/>
    <w:tmpl w:val="25A6A4A0"/>
    <w:lvl w:ilvl="0">
      <w:numFmt w:val="bullet"/>
      <w:lvlText w:val="-"/>
      <w:lvlJc w:val="left"/>
      <w:pPr>
        <w:ind w:left="1080" w:hanging="360"/>
      </w:pPr>
      <w:rPr>
        <w:rFonts w:ascii="Calibri" w:eastAsia="Calibri" w:hAnsi="Calibri" w:cs="Calibr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92" w15:restartNumberingAfterBreak="0">
    <w:nsid w:val="75AE612A"/>
    <w:multiLevelType w:val="multilevel"/>
    <w:tmpl w:val="B50E7C9C"/>
    <w:lvl w:ilvl="0">
      <w:start w:val="1"/>
      <w:numFmt w:val="decimal"/>
      <w:pStyle w:val="OMODRAZKY"/>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3" w15:restartNumberingAfterBreak="0">
    <w:nsid w:val="768E7971"/>
    <w:multiLevelType w:val="hybridMultilevel"/>
    <w:tmpl w:val="59AC9E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77A703E3"/>
    <w:multiLevelType w:val="hybridMultilevel"/>
    <w:tmpl w:val="61A2D842"/>
    <w:lvl w:ilvl="0" w:tplc="5614A048">
      <w:start w:val="1"/>
      <w:numFmt w:val="decimal"/>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95" w15:restartNumberingAfterBreak="0">
    <w:nsid w:val="794B077B"/>
    <w:multiLevelType w:val="multilevel"/>
    <w:tmpl w:val="70AE677E"/>
    <w:lvl w:ilvl="0">
      <w:start w:val="1"/>
      <w:numFmt w:val="bullet"/>
      <w:pStyle w:val="Odrazka"/>
      <w:lvlText w:val=""/>
      <w:lvlJc w:val="left"/>
      <w:pPr>
        <w:tabs>
          <w:tab w:val="num" w:pos="360"/>
        </w:tabs>
        <w:ind w:left="36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96" w15:restartNumberingAfterBreak="0">
    <w:nsid w:val="7A5F6DB2"/>
    <w:multiLevelType w:val="hybridMultilevel"/>
    <w:tmpl w:val="2B3ACC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7C383BC3"/>
    <w:multiLevelType w:val="multilevel"/>
    <w:tmpl w:val="AD8C659A"/>
    <w:lvl w:ilvl="0">
      <w:start w:val="1"/>
      <w:numFmt w:val="bullet"/>
      <w:pStyle w:val="Heading21"/>
      <w:lvlText w:val=""/>
      <w:lvlJc w:val="left"/>
      <w:pPr>
        <w:ind w:left="720" w:hanging="360"/>
      </w:pPr>
      <w:rPr>
        <w:rFonts w:ascii="Wingdings" w:hAnsi="Wingdings"/>
      </w:rPr>
    </w:lvl>
    <w:lvl w:ilvl="1">
      <w:start w:val="1"/>
      <w:numFmt w:val="bullet"/>
      <w:pStyle w:val="Heading21"/>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8" w15:restartNumberingAfterBreak="0">
    <w:nsid w:val="7DAB4CF4"/>
    <w:multiLevelType w:val="multilevel"/>
    <w:tmpl w:val="FA342500"/>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9" w15:restartNumberingAfterBreak="0">
    <w:nsid w:val="7ED20916"/>
    <w:multiLevelType w:val="hybridMultilevel"/>
    <w:tmpl w:val="A56E18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F7926DD"/>
    <w:multiLevelType w:val="multilevel"/>
    <w:tmpl w:val="48789B90"/>
    <w:lvl w:ilvl="0">
      <w:start w:val="1"/>
      <w:numFmt w:val="decimal"/>
      <w:pStyle w:val="slovanseznam"/>
      <w:lvlText w:val="%1."/>
      <w:lvlJc w:val="left"/>
      <w:pPr>
        <w:tabs>
          <w:tab w:val="num" w:pos="360"/>
        </w:tabs>
        <w:ind w:left="360" w:hanging="360"/>
      </w:pPr>
      <w:rPr>
        <w:rFonts w:cs="Times New Roman"/>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num w:numId="1" w16cid:durableId="815102146">
    <w:abstractNumId w:val="48"/>
  </w:num>
  <w:num w:numId="2" w16cid:durableId="1763523328">
    <w:abstractNumId w:val="87"/>
  </w:num>
  <w:num w:numId="3" w16cid:durableId="2104186512">
    <w:abstractNumId w:val="64"/>
  </w:num>
  <w:num w:numId="4" w16cid:durableId="530802104">
    <w:abstractNumId w:val="30"/>
  </w:num>
  <w:num w:numId="5" w16cid:durableId="598297474">
    <w:abstractNumId w:val="92"/>
  </w:num>
  <w:num w:numId="6" w16cid:durableId="734620278">
    <w:abstractNumId w:val="80"/>
  </w:num>
  <w:num w:numId="7" w16cid:durableId="47804035">
    <w:abstractNumId w:val="12"/>
  </w:num>
  <w:num w:numId="8" w16cid:durableId="577708671">
    <w:abstractNumId w:val="16"/>
  </w:num>
  <w:num w:numId="9" w16cid:durableId="1407069913">
    <w:abstractNumId w:val="76"/>
  </w:num>
  <w:num w:numId="10" w16cid:durableId="1006857523">
    <w:abstractNumId w:val="73"/>
  </w:num>
  <w:num w:numId="11" w16cid:durableId="1533491461">
    <w:abstractNumId w:val="54"/>
  </w:num>
  <w:num w:numId="12" w16cid:durableId="1958367657">
    <w:abstractNumId w:val="97"/>
  </w:num>
  <w:num w:numId="13" w16cid:durableId="1657875981">
    <w:abstractNumId w:val="2"/>
  </w:num>
  <w:num w:numId="14" w16cid:durableId="1403521339">
    <w:abstractNumId w:val="95"/>
  </w:num>
  <w:num w:numId="15" w16cid:durableId="1761025226">
    <w:abstractNumId w:val="7"/>
  </w:num>
  <w:num w:numId="16" w16cid:durableId="307054000">
    <w:abstractNumId w:val="75"/>
  </w:num>
  <w:num w:numId="17" w16cid:durableId="1659268098">
    <w:abstractNumId w:val="9"/>
  </w:num>
  <w:num w:numId="18" w16cid:durableId="1364088734">
    <w:abstractNumId w:val="11"/>
  </w:num>
  <w:num w:numId="19" w16cid:durableId="1284582254">
    <w:abstractNumId w:val="100"/>
  </w:num>
  <w:num w:numId="20" w16cid:durableId="198972808">
    <w:abstractNumId w:val="42"/>
  </w:num>
  <w:num w:numId="21" w16cid:durableId="1585382853">
    <w:abstractNumId w:val="67"/>
  </w:num>
  <w:num w:numId="22" w16cid:durableId="1077897255">
    <w:abstractNumId w:val="66"/>
  </w:num>
  <w:num w:numId="23" w16cid:durableId="2028284959">
    <w:abstractNumId w:val="62"/>
  </w:num>
  <w:num w:numId="24" w16cid:durableId="1446005392">
    <w:abstractNumId w:val="60"/>
  </w:num>
  <w:num w:numId="25" w16cid:durableId="2137874183">
    <w:abstractNumId w:val="88"/>
  </w:num>
  <w:num w:numId="26" w16cid:durableId="1902016974">
    <w:abstractNumId w:val="78"/>
  </w:num>
  <w:num w:numId="27" w16cid:durableId="17897287">
    <w:abstractNumId w:val="72"/>
  </w:num>
  <w:num w:numId="28" w16cid:durableId="51853328">
    <w:abstractNumId w:val="85"/>
  </w:num>
  <w:num w:numId="29" w16cid:durableId="462815678">
    <w:abstractNumId w:val="71"/>
  </w:num>
  <w:num w:numId="30" w16cid:durableId="1938175354">
    <w:abstractNumId w:val="23"/>
  </w:num>
  <w:num w:numId="31" w16cid:durableId="2104648522">
    <w:abstractNumId w:val="86"/>
  </w:num>
  <w:num w:numId="32" w16cid:durableId="1892693021">
    <w:abstractNumId w:val="24"/>
  </w:num>
  <w:num w:numId="33" w16cid:durableId="1868828870">
    <w:abstractNumId w:val="34"/>
  </w:num>
  <w:num w:numId="34" w16cid:durableId="1977028045">
    <w:abstractNumId w:val="64"/>
  </w:num>
  <w:num w:numId="35" w16cid:durableId="54934271">
    <w:abstractNumId w:val="64"/>
  </w:num>
  <w:num w:numId="36" w16cid:durableId="1755669089">
    <w:abstractNumId w:val="64"/>
  </w:num>
  <w:num w:numId="37" w16cid:durableId="1927109471">
    <w:abstractNumId w:val="77"/>
  </w:num>
  <w:num w:numId="38" w16cid:durableId="1051732531">
    <w:abstractNumId w:val="64"/>
  </w:num>
  <w:num w:numId="39" w16cid:durableId="827089842">
    <w:abstractNumId w:val="91"/>
  </w:num>
  <w:num w:numId="40" w16cid:durableId="2054578410">
    <w:abstractNumId w:val="21"/>
  </w:num>
  <w:num w:numId="41" w16cid:durableId="1700735471">
    <w:abstractNumId w:val="38"/>
  </w:num>
  <w:num w:numId="42" w16cid:durableId="365566796">
    <w:abstractNumId w:val="74"/>
  </w:num>
  <w:num w:numId="43" w16cid:durableId="1281034825">
    <w:abstractNumId w:val="82"/>
  </w:num>
  <w:num w:numId="44" w16cid:durableId="1725444901">
    <w:abstractNumId w:val="8"/>
  </w:num>
  <w:num w:numId="45" w16cid:durableId="1732734241">
    <w:abstractNumId w:val="98"/>
  </w:num>
  <w:num w:numId="46" w16cid:durableId="498084481">
    <w:abstractNumId w:val="53"/>
  </w:num>
  <w:num w:numId="47" w16cid:durableId="2103794168">
    <w:abstractNumId w:val="68"/>
  </w:num>
  <w:num w:numId="48" w16cid:durableId="594436200">
    <w:abstractNumId w:val="70"/>
  </w:num>
  <w:num w:numId="49" w16cid:durableId="250700603">
    <w:abstractNumId w:val="40"/>
  </w:num>
  <w:num w:numId="50" w16cid:durableId="1735355084">
    <w:abstractNumId w:val="89"/>
  </w:num>
  <w:num w:numId="51" w16cid:durableId="841578807">
    <w:abstractNumId w:val="49"/>
  </w:num>
  <w:num w:numId="52" w16cid:durableId="6953177">
    <w:abstractNumId w:val="0"/>
  </w:num>
  <w:num w:numId="53" w16cid:durableId="1747268159">
    <w:abstractNumId w:val="1"/>
  </w:num>
  <w:num w:numId="54" w16cid:durableId="1210150766">
    <w:abstractNumId w:val="6"/>
  </w:num>
  <w:num w:numId="55" w16cid:durableId="88234681">
    <w:abstractNumId w:val="51"/>
  </w:num>
  <w:num w:numId="56" w16cid:durableId="1613243664">
    <w:abstractNumId w:val="65"/>
  </w:num>
  <w:num w:numId="57" w16cid:durableId="1456942565">
    <w:abstractNumId w:val="41"/>
  </w:num>
  <w:num w:numId="58" w16cid:durableId="386297866">
    <w:abstractNumId w:val="39"/>
  </w:num>
  <w:num w:numId="59" w16cid:durableId="2005160697">
    <w:abstractNumId w:val="35"/>
  </w:num>
  <w:num w:numId="60" w16cid:durableId="15466888">
    <w:abstractNumId w:val="58"/>
  </w:num>
  <w:num w:numId="61" w16cid:durableId="821312796">
    <w:abstractNumId w:val="31"/>
  </w:num>
  <w:num w:numId="62" w16cid:durableId="1502239567">
    <w:abstractNumId w:val="94"/>
  </w:num>
  <w:num w:numId="63" w16cid:durableId="1867402386">
    <w:abstractNumId w:val="63"/>
  </w:num>
  <w:num w:numId="64" w16cid:durableId="76095006">
    <w:abstractNumId w:val="3"/>
  </w:num>
  <w:num w:numId="65" w16cid:durableId="125392972">
    <w:abstractNumId w:val="10"/>
  </w:num>
  <w:num w:numId="66" w16cid:durableId="137458043">
    <w:abstractNumId w:val="44"/>
  </w:num>
  <w:num w:numId="67" w16cid:durableId="948584334">
    <w:abstractNumId w:val="15"/>
  </w:num>
  <w:num w:numId="68" w16cid:durableId="433404633">
    <w:abstractNumId w:val="50"/>
  </w:num>
  <w:num w:numId="69" w16cid:durableId="2087996647">
    <w:abstractNumId w:val="55"/>
  </w:num>
  <w:num w:numId="70" w16cid:durableId="1483430630">
    <w:abstractNumId w:val="93"/>
  </w:num>
  <w:num w:numId="71" w16cid:durableId="2000617483">
    <w:abstractNumId w:val="99"/>
  </w:num>
  <w:num w:numId="72" w16cid:durableId="438372762">
    <w:abstractNumId w:val="28"/>
  </w:num>
  <w:num w:numId="73" w16cid:durableId="1495876713">
    <w:abstractNumId w:val="13"/>
  </w:num>
  <w:num w:numId="74" w16cid:durableId="257755011">
    <w:abstractNumId w:val="37"/>
  </w:num>
  <w:num w:numId="75" w16cid:durableId="695617001">
    <w:abstractNumId w:val="19"/>
  </w:num>
  <w:num w:numId="76" w16cid:durableId="488714234">
    <w:abstractNumId w:val="79"/>
  </w:num>
  <w:num w:numId="77" w16cid:durableId="1058360668">
    <w:abstractNumId w:val="29"/>
  </w:num>
  <w:num w:numId="78" w16cid:durableId="129177962">
    <w:abstractNumId w:val="36"/>
  </w:num>
  <w:num w:numId="79" w16cid:durableId="487478324">
    <w:abstractNumId w:val="47"/>
  </w:num>
  <w:num w:numId="80" w16cid:durableId="1642495495">
    <w:abstractNumId w:val="45"/>
  </w:num>
  <w:num w:numId="81" w16cid:durableId="366489316">
    <w:abstractNumId w:val="57"/>
  </w:num>
  <w:num w:numId="82" w16cid:durableId="1422608636">
    <w:abstractNumId w:val="81"/>
  </w:num>
  <w:num w:numId="83" w16cid:durableId="594439066">
    <w:abstractNumId w:val="83"/>
  </w:num>
  <w:num w:numId="84" w16cid:durableId="627784477">
    <w:abstractNumId w:val="43"/>
  </w:num>
  <w:num w:numId="85" w16cid:durableId="1384719508">
    <w:abstractNumId w:val="17"/>
  </w:num>
  <w:num w:numId="86" w16cid:durableId="301467516">
    <w:abstractNumId w:val="27"/>
  </w:num>
  <w:num w:numId="87" w16cid:durableId="1143040684">
    <w:abstractNumId w:val="69"/>
  </w:num>
  <w:num w:numId="88" w16cid:durableId="1325276137">
    <w:abstractNumId w:val="96"/>
  </w:num>
  <w:num w:numId="89" w16cid:durableId="1688022899">
    <w:abstractNumId w:val="20"/>
  </w:num>
  <w:num w:numId="90" w16cid:durableId="1973553268">
    <w:abstractNumId w:val="14"/>
  </w:num>
  <w:num w:numId="91" w16cid:durableId="1569539492">
    <w:abstractNumId w:val="25"/>
  </w:num>
  <w:num w:numId="92" w16cid:durableId="541215440">
    <w:abstractNumId w:val="52"/>
  </w:num>
  <w:num w:numId="93" w16cid:durableId="1590625925">
    <w:abstractNumId w:val="84"/>
  </w:num>
  <w:num w:numId="94" w16cid:durableId="1298103109">
    <w:abstractNumId w:val="32"/>
  </w:num>
  <w:num w:numId="95" w16cid:durableId="633222350">
    <w:abstractNumId w:val="5"/>
  </w:num>
  <w:num w:numId="96" w16cid:durableId="1379862921">
    <w:abstractNumId w:val="26"/>
  </w:num>
  <w:num w:numId="97" w16cid:durableId="459887772">
    <w:abstractNumId w:val="22"/>
  </w:num>
  <w:num w:numId="98" w16cid:durableId="950015431">
    <w:abstractNumId w:val="56"/>
  </w:num>
  <w:num w:numId="99" w16cid:durableId="127669215">
    <w:abstractNumId w:val="4"/>
  </w:num>
  <w:num w:numId="100" w16cid:durableId="1269001450">
    <w:abstractNumId w:val="18"/>
  </w:num>
  <w:num w:numId="101" w16cid:durableId="2101833704">
    <w:abstractNumId w:val="61"/>
  </w:num>
  <w:num w:numId="102" w16cid:durableId="23291367">
    <w:abstractNumId w:val="90"/>
  </w:num>
  <w:num w:numId="103" w16cid:durableId="36899330">
    <w:abstractNumId w:val="33"/>
  </w:num>
  <w:num w:numId="104" w16cid:durableId="83693508">
    <w:abstractNumId w:val="59"/>
  </w:num>
  <w:num w:numId="105" w16cid:durableId="138316773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ISOD_ATTACHMENTS" w:val="Není k dispozici"/>
    <w:docVar w:name="EISOD_ATTACHMENTS_COUNT" w:val="0"/>
    <w:docVar w:name="EISOD_CISLO_KARTY" w:val="286228"/>
    <w:docVar w:name="EISOD_DOC_KLASIFIKACE" w:val="Hodnota není v tomto okamžiku k dispozici"/>
    <w:docVar w:name="EISOD_DOC_KONECNA_PLATNOST" w:val="Hodnota není v tomto okamžiku k dispozici"/>
    <w:docVar w:name="EISOD_DOC_NAME" w:val="A7 1.01. 1.03- Fyzická infrastruktura"/>
    <w:docVar w:name="EISOD_DOC_NAME_BEZ_PRIPONY" w:val="A7 1.01. 1.03- Fyzická infrastruktura"/>
    <w:docVar w:name="EISOD_DOC_OFZMPROTOKOL" w:val="Vytvořena nová verze dokumentu"/>
    <w:docVar w:name="EISOD_DOC_SOUVISEJICI_DOKUMENTY" w:val="Není k dispozici"/>
    <w:docVar w:name="EISOD_DOC_TYP" w:val="Hodnota není v tomto okamžiku k dispozici"/>
    <w:docVar w:name="EISOD_DOCUMENT_STATE" w:val="Aktuální"/>
    <w:docVar w:name="EISOD_LANGUAGE_MUTATIONS" w:val="Není k dispozici"/>
    <w:docVar w:name="EISOD_LAST_REVISION_DATE" w:val="24. 1. 2025"/>
    <w:docVar w:name="EISOD_NADRIZENY_DOKUMENT" w:val="Není k dispozici"/>
    <w:docVar w:name="EISOD_NEW_LAST_REVISION_DATE" w:val="24. 1. 2025"/>
    <w:docVar w:name="EISOD_PODRIZENE_DOKUMENTY" w:val="Není k dispozici"/>
    <w:docVar w:name="EISOD_REVISION_NUMBER" w:val="4.0"/>
  </w:docVars>
  <w:rsids>
    <w:rsidRoot w:val="008B46EA"/>
    <w:rsid w:val="000054D3"/>
    <w:rsid w:val="00005942"/>
    <w:rsid w:val="000262DD"/>
    <w:rsid w:val="00076020"/>
    <w:rsid w:val="00097659"/>
    <w:rsid w:val="000A22B1"/>
    <w:rsid w:val="000C6DE5"/>
    <w:rsid w:val="000F54B9"/>
    <w:rsid w:val="000F711E"/>
    <w:rsid w:val="0010176A"/>
    <w:rsid w:val="00122AB2"/>
    <w:rsid w:val="00127A7C"/>
    <w:rsid w:val="0017218D"/>
    <w:rsid w:val="00193057"/>
    <w:rsid w:val="001A52F5"/>
    <w:rsid w:val="001B57F6"/>
    <w:rsid w:val="001D18A2"/>
    <w:rsid w:val="001F6F2B"/>
    <w:rsid w:val="00201181"/>
    <w:rsid w:val="00253D58"/>
    <w:rsid w:val="00256613"/>
    <w:rsid w:val="002573D5"/>
    <w:rsid w:val="002605D2"/>
    <w:rsid w:val="0027742B"/>
    <w:rsid w:val="00285B95"/>
    <w:rsid w:val="00293CC2"/>
    <w:rsid w:val="002A2044"/>
    <w:rsid w:val="002B4DD7"/>
    <w:rsid w:val="002C7345"/>
    <w:rsid w:val="002E303B"/>
    <w:rsid w:val="00304F49"/>
    <w:rsid w:val="00310A68"/>
    <w:rsid w:val="0031390F"/>
    <w:rsid w:val="00320996"/>
    <w:rsid w:val="00322B9B"/>
    <w:rsid w:val="00330AA3"/>
    <w:rsid w:val="003519FF"/>
    <w:rsid w:val="003779AA"/>
    <w:rsid w:val="003A5A50"/>
    <w:rsid w:val="003D0F24"/>
    <w:rsid w:val="003D1FA8"/>
    <w:rsid w:val="003D6A0C"/>
    <w:rsid w:val="003F5C65"/>
    <w:rsid w:val="004038A7"/>
    <w:rsid w:val="00423289"/>
    <w:rsid w:val="0042587B"/>
    <w:rsid w:val="00440D2F"/>
    <w:rsid w:val="00450039"/>
    <w:rsid w:val="004733B5"/>
    <w:rsid w:val="004904D3"/>
    <w:rsid w:val="00490DBF"/>
    <w:rsid w:val="00495983"/>
    <w:rsid w:val="004A3AA3"/>
    <w:rsid w:val="004E2582"/>
    <w:rsid w:val="00533E91"/>
    <w:rsid w:val="00553708"/>
    <w:rsid w:val="00560946"/>
    <w:rsid w:val="00564B79"/>
    <w:rsid w:val="00570725"/>
    <w:rsid w:val="005C7256"/>
    <w:rsid w:val="005E012C"/>
    <w:rsid w:val="005F2F67"/>
    <w:rsid w:val="006037D1"/>
    <w:rsid w:val="00611062"/>
    <w:rsid w:val="00653039"/>
    <w:rsid w:val="00662CF4"/>
    <w:rsid w:val="006C13E3"/>
    <w:rsid w:val="006F6C92"/>
    <w:rsid w:val="0070463F"/>
    <w:rsid w:val="00707B52"/>
    <w:rsid w:val="0071148D"/>
    <w:rsid w:val="0071627C"/>
    <w:rsid w:val="007363CC"/>
    <w:rsid w:val="0074721D"/>
    <w:rsid w:val="007618EB"/>
    <w:rsid w:val="0078070D"/>
    <w:rsid w:val="007A1F88"/>
    <w:rsid w:val="007C3D3D"/>
    <w:rsid w:val="007E3915"/>
    <w:rsid w:val="00804BED"/>
    <w:rsid w:val="00812121"/>
    <w:rsid w:val="00812E1F"/>
    <w:rsid w:val="00820A44"/>
    <w:rsid w:val="0084697B"/>
    <w:rsid w:val="00853272"/>
    <w:rsid w:val="00853BC0"/>
    <w:rsid w:val="008835ED"/>
    <w:rsid w:val="008A0C89"/>
    <w:rsid w:val="008A173B"/>
    <w:rsid w:val="008B46EA"/>
    <w:rsid w:val="008C4504"/>
    <w:rsid w:val="008D762B"/>
    <w:rsid w:val="008F0817"/>
    <w:rsid w:val="008F6770"/>
    <w:rsid w:val="00917BC9"/>
    <w:rsid w:val="00951A97"/>
    <w:rsid w:val="009616C4"/>
    <w:rsid w:val="00976531"/>
    <w:rsid w:val="00977597"/>
    <w:rsid w:val="009A2442"/>
    <w:rsid w:val="009A7B6B"/>
    <w:rsid w:val="009C7DBB"/>
    <w:rsid w:val="009E3C4F"/>
    <w:rsid w:val="009F29A2"/>
    <w:rsid w:val="00A1055E"/>
    <w:rsid w:val="00A111A7"/>
    <w:rsid w:val="00A32A06"/>
    <w:rsid w:val="00A46F30"/>
    <w:rsid w:val="00A5336C"/>
    <w:rsid w:val="00AB420E"/>
    <w:rsid w:val="00AB485F"/>
    <w:rsid w:val="00AB7551"/>
    <w:rsid w:val="00AD1737"/>
    <w:rsid w:val="00AD27E8"/>
    <w:rsid w:val="00B017CA"/>
    <w:rsid w:val="00B13A69"/>
    <w:rsid w:val="00B221EF"/>
    <w:rsid w:val="00B33FFF"/>
    <w:rsid w:val="00B42C67"/>
    <w:rsid w:val="00B47A82"/>
    <w:rsid w:val="00B71536"/>
    <w:rsid w:val="00BA1B28"/>
    <w:rsid w:val="00C1031C"/>
    <w:rsid w:val="00C31795"/>
    <w:rsid w:val="00C42A3F"/>
    <w:rsid w:val="00C71B69"/>
    <w:rsid w:val="00CA0A40"/>
    <w:rsid w:val="00CF3AD3"/>
    <w:rsid w:val="00D15A88"/>
    <w:rsid w:val="00D75688"/>
    <w:rsid w:val="00D8399C"/>
    <w:rsid w:val="00D950B2"/>
    <w:rsid w:val="00DB67A6"/>
    <w:rsid w:val="00DC7DD7"/>
    <w:rsid w:val="00DF4DAB"/>
    <w:rsid w:val="00E45D41"/>
    <w:rsid w:val="00E8332C"/>
    <w:rsid w:val="00E95512"/>
    <w:rsid w:val="00EB4028"/>
    <w:rsid w:val="00EC0A1C"/>
    <w:rsid w:val="00EC64C6"/>
    <w:rsid w:val="00ED2F93"/>
    <w:rsid w:val="00ED51BC"/>
    <w:rsid w:val="00EE76BA"/>
    <w:rsid w:val="00F13246"/>
    <w:rsid w:val="00F15882"/>
    <w:rsid w:val="00F31F9D"/>
    <w:rsid w:val="00F645A6"/>
    <w:rsid w:val="00F83382"/>
    <w:rsid w:val="00F8361A"/>
    <w:rsid w:val="00F938C8"/>
    <w:rsid w:val="00FD048D"/>
    <w:rsid w:val="00FD1C4F"/>
    <w:rsid w:val="00FD283F"/>
    <w:rsid w:val="00FE62A9"/>
    <w:rsid w:val="00FF3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C3C0E"/>
  <w15:docId w15:val="{8403EB59-ECA7-40AF-88DE-255E17A27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1"/>
        <w:szCs w:val="21"/>
        <w:lang w:val="cs-CZ" w:eastAsia="cs-CZ"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jc w:val="both"/>
    </w:pPr>
  </w:style>
  <w:style w:type="paragraph" w:styleId="Nadpis10">
    <w:name w:val="heading 1"/>
    <w:basedOn w:val="Normln"/>
    <w:next w:val="Normln"/>
    <w:link w:val="Nadpis1Char"/>
    <w:qFormat/>
    <w:pPr>
      <w:keepNext/>
      <w:keepLines/>
      <w:pageBreakBefore/>
      <w:numPr>
        <w:numId w:val="3"/>
      </w:numPr>
      <w:pBdr>
        <w:bottom w:val="single" w:sz="4" w:space="1" w:color="E48312" w:themeColor="accent1"/>
      </w:pBdr>
      <w:spacing w:before="240" w:after="240" w:line="240" w:lineRule="auto"/>
      <w:outlineLvl w:val="0"/>
    </w:pPr>
    <w:rPr>
      <w:b/>
      <w:smallCaps/>
      <w:color w:val="AA610D" w:themeColor="accent1" w:themeShade="BF"/>
      <w:sz w:val="36"/>
      <w:szCs w:val="36"/>
    </w:rPr>
  </w:style>
  <w:style w:type="paragraph" w:styleId="Nadpis2">
    <w:name w:val="heading 2"/>
    <w:basedOn w:val="Normln"/>
    <w:next w:val="Normln"/>
    <w:link w:val="Nadpis2Char"/>
    <w:unhideWhenUsed/>
    <w:qFormat/>
    <w:rsid w:val="009616C4"/>
    <w:pPr>
      <w:keepNext/>
      <w:keepLines/>
      <w:spacing w:before="160" w:after="0" w:line="240" w:lineRule="auto"/>
      <w:outlineLvl w:val="1"/>
    </w:pPr>
    <w:rPr>
      <w:b/>
      <w:caps/>
      <w:color w:val="AA610D" w:themeColor="accent1" w:themeShade="BF"/>
      <w:sz w:val="28"/>
      <w:szCs w:val="28"/>
    </w:rPr>
  </w:style>
  <w:style w:type="paragraph" w:styleId="Nadpis3">
    <w:name w:val="heading 3"/>
    <w:aliases w:val="Podkapitola2,Záhlaví 3,V_Head3,V_Head31,V_Head32,Nadpis 3 Char1 Char,Nadpis 3 Char Char Char,Podpodkapitola,adpis 3,H3,Nadpis_3_úroveň,ASAPHeading 3,Sub Paragraph,Podkapitola21,1.1.1,Podkapitola 2,Podkapitola 21,Podkapitola 22"/>
    <w:basedOn w:val="Normln"/>
    <w:next w:val="Normln"/>
    <w:link w:val="Nadpis3Char"/>
    <w:unhideWhenUsed/>
    <w:qFormat/>
    <w:rsid w:val="009616C4"/>
    <w:pPr>
      <w:keepNext/>
      <w:keepLines/>
      <w:spacing w:before="120" w:after="0" w:line="240" w:lineRule="auto"/>
      <w:outlineLvl w:val="2"/>
    </w:pPr>
    <w:rPr>
      <w:i/>
      <w:color w:val="AA610D" w:themeColor="accent1" w:themeShade="BF"/>
      <w:sz w:val="26"/>
      <w:szCs w:val="26"/>
    </w:rPr>
  </w:style>
  <w:style w:type="paragraph" w:styleId="Nadpis4">
    <w:name w:val="heading 4"/>
    <w:basedOn w:val="Normln"/>
    <w:next w:val="Normln"/>
    <w:link w:val="Nadpis4Char"/>
    <w:unhideWhenUsed/>
    <w:qFormat/>
    <w:pPr>
      <w:keepNext/>
      <w:keepLines/>
      <w:numPr>
        <w:ilvl w:val="3"/>
        <w:numId w:val="3"/>
      </w:numPr>
      <w:spacing w:before="200"/>
      <w:outlineLvl w:val="3"/>
    </w:pPr>
    <w:rPr>
      <w:i/>
      <w:sz w:val="24"/>
      <w:szCs w:val="24"/>
    </w:rPr>
  </w:style>
  <w:style w:type="paragraph" w:styleId="Nadpis5">
    <w:name w:val="heading 5"/>
    <w:basedOn w:val="Normln"/>
    <w:next w:val="Normln"/>
    <w:link w:val="Nadpis5Char"/>
    <w:unhideWhenUsed/>
    <w:qFormat/>
    <w:pPr>
      <w:keepNext/>
      <w:keepLines/>
      <w:numPr>
        <w:ilvl w:val="4"/>
        <w:numId w:val="3"/>
      </w:numPr>
      <w:spacing w:before="80" w:after="0"/>
      <w:outlineLvl w:val="4"/>
    </w:pPr>
    <w:rPr>
      <w:i/>
      <w:iCs/>
      <w:sz w:val="22"/>
      <w:szCs w:val="22"/>
    </w:rPr>
  </w:style>
  <w:style w:type="paragraph" w:styleId="Nadpis6">
    <w:name w:val="heading 6"/>
    <w:basedOn w:val="Normln"/>
    <w:next w:val="Normln"/>
    <w:link w:val="Nadpis6Char"/>
    <w:unhideWhenUsed/>
    <w:qFormat/>
    <w:pPr>
      <w:keepNext/>
      <w:keepLines/>
      <w:numPr>
        <w:ilvl w:val="5"/>
        <w:numId w:val="3"/>
      </w:numPr>
      <w:spacing w:before="80" w:after="0"/>
      <w:outlineLvl w:val="5"/>
    </w:pPr>
    <w:rPr>
      <w:color w:val="595959" w:themeColor="text1" w:themeTint="A6"/>
    </w:rPr>
  </w:style>
  <w:style w:type="paragraph" w:styleId="Nadpis7">
    <w:name w:val="heading 7"/>
    <w:basedOn w:val="Normln"/>
    <w:next w:val="Normln"/>
    <w:link w:val="Nadpis7Char"/>
    <w:unhideWhenUsed/>
    <w:qFormat/>
    <w:pPr>
      <w:keepNext/>
      <w:keepLines/>
      <w:numPr>
        <w:ilvl w:val="6"/>
        <w:numId w:val="3"/>
      </w:numPr>
      <w:spacing w:before="80" w:after="0"/>
      <w:outlineLvl w:val="6"/>
    </w:pPr>
    <w:rPr>
      <w:i/>
      <w:iCs/>
      <w:color w:val="595959" w:themeColor="text1" w:themeTint="A6"/>
    </w:rPr>
  </w:style>
  <w:style w:type="paragraph" w:styleId="Nadpis8">
    <w:name w:val="heading 8"/>
    <w:basedOn w:val="Normln"/>
    <w:next w:val="Normln"/>
    <w:link w:val="Nadpis8Char"/>
    <w:unhideWhenUsed/>
    <w:qFormat/>
    <w:pPr>
      <w:keepNext/>
      <w:keepLines/>
      <w:numPr>
        <w:ilvl w:val="7"/>
        <w:numId w:val="3"/>
      </w:numPr>
      <w:spacing w:before="80" w:after="0"/>
      <w:outlineLvl w:val="7"/>
    </w:pPr>
    <w:rPr>
      <w:smallCaps/>
      <w:color w:val="595959" w:themeColor="text1" w:themeTint="A6"/>
    </w:rPr>
  </w:style>
  <w:style w:type="paragraph" w:styleId="Nadpis9">
    <w:name w:val="heading 9"/>
    <w:basedOn w:val="Normln"/>
    <w:next w:val="Normln"/>
    <w:link w:val="Nadpis9Char"/>
    <w:unhideWhenUsed/>
    <w:qFormat/>
    <w:pPr>
      <w:keepNext/>
      <w:keepLines/>
      <w:numPr>
        <w:ilvl w:val="8"/>
        <w:numId w:val="3"/>
      </w:numPr>
      <w:spacing w:before="80" w:after="0"/>
      <w:outlineLvl w:val="8"/>
    </w:pPr>
    <w:rPr>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character" w:customStyle="1" w:styleId="TitleChar">
    <w:name w:val="Title Char"/>
    <w:basedOn w:val="Standardnpsmoodstavce"/>
    <w:uiPriority w:val="10"/>
    <w:rPr>
      <w:sz w:val="48"/>
      <w:szCs w:val="48"/>
    </w:rPr>
  </w:style>
  <w:style w:type="character" w:customStyle="1" w:styleId="SubtitleChar">
    <w:name w:val="Subtitle Char"/>
    <w:basedOn w:val="Standardnpsmoodstavc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insideH w:val="single" w:sz="4" w:space="0" w:color="F7CD9C" w:themeColor="accent1" w:themeTint="67"/>
        <w:insideV w:val="single" w:sz="4" w:space="0" w:color="F7CD9C" w:themeColor="accent1" w:themeTint="67"/>
      </w:tblBorders>
    </w:tblPr>
    <w:tblStylePr w:type="firstRow">
      <w:rPr>
        <w:b/>
        <w:color w:val="404040"/>
      </w:rPr>
      <w:tblPr/>
      <w:tcPr>
        <w:tcBorders>
          <w:bottom w:val="single" w:sz="12" w:space="0" w:color="F3B66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insideH w:val="single" w:sz="4" w:space="0" w:color="EAB9A4" w:themeColor="accent2" w:themeTint="67"/>
        <w:insideV w:val="single" w:sz="4" w:space="0" w:color="EAB9A4" w:themeColor="accent2" w:themeTint="67"/>
      </w:tblBorders>
    </w:tblPr>
    <w:tblStylePr w:type="firstRow">
      <w:rPr>
        <w:b/>
        <w:color w:val="404040"/>
      </w:rPr>
      <w:tblPr/>
      <w:tcPr>
        <w:tcBorders>
          <w:bottom w:val="single" w:sz="12" w:space="0" w:color="E0997B"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insideH w:val="single" w:sz="4" w:space="0" w:color="D6B7A9" w:themeColor="accent3" w:themeTint="67"/>
        <w:insideV w:val="single" w:sz="4" w:space="0" w:color="D6B7A9" w:themeColor="accent3" w:themeTint="67"/>
      </w:tblBorders>
    </w:tblPr>
    <w:tblStylePr w:type="firstRow">
      <w:rPr>
        <w:b/>
        <w:color w:val="404040"/>
      </w:rPr>
      <w:tblPr/>
      <w:tcPr>
        <w:tcBorders>
          <w:bottom w:val="single" w:sz="12" w:space="0" w:color="C49783"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insideH w:val="single" w:sz="4" w:space="0" w:color="D8CDB9" w:themeColor="accent4" w:themeTint="67"/>
        <w:insideV w:val="single" w:sz="4" w:space="0" w:color="D8CDB9" w:themeColor="accent4" w:themeTint="67"/>
      </w:tblBorders>
    </w:tblPr>
    <w:tblStylePr w:type="firstRow">
      <w:rPr>
        <w:b/>
        <w:color w:val="404040"/>
      </w:rPr>
      <w:tblPr/>
      <w:tcPr>
        <w:tcBorders>
          <w:bottom w:val="single" w:sz="12" w:space="0" w:color="C6B79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insideH w:val="single" w:sz="4" w:space="0" w:color="E6E3CB" w:themeColor="accent5" w:themeTint="67"/>
        <w:insideV w:val="single" w:sz="4" w:space="0" w:color="E6E3CB" w:themeColor="accent5" w:themeTint="67"/>
      </w:tblBorders>
    </w:tblPr>
    <w:tblStylePr w:type="firstRow">
      <w:rPr>
        <w:b/>
        <w:color w:val="404040"/>
      </w:rPr>
      <w:tblPr/>
      <w:tcPr>
        <w:tcBorders>
          <w:bottom w:val="single" w:sz="12" w:space="0" w:color="DBD7B4"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insideH w:val="single" w:sz="4" w:space="0" w:color="D3D8CE" w:themeColor="accent6" w:themeTint="67"/>
        <w:insideV w:val="single" w:sz="4" w:space="0" w:color="D3D8CE" w:themeColor="accent6" w:themeTint="67"/>
      </w:tblBorders>
    </w:tblPr>
    <w:tblStylePr w:type="firstRow">
      <w:rPr>
        <w:b/>
        <w:color w:val="404040"/>
      </w:rPr>
      <w:tblPr/>
      <w:tcPr>
        <w:tcBorders>
          <w:bottom w:val="single" w:sz="12" w:space="0" w:color="C0C7B9"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ED8D1E" w:themeColor="accent1" w:themeTint="EA"/>
        <w:insideH w:val="single" w:sz="4" w:space="0" w:color="ED8D1E" w:themeColor="accent1" w:themeTint="EA"/>
        <w:insideV w:val="single" w:sz="4" w:space="0" w:color="ED8D1E" w:themeColor="accent1" w:themeTint="EA"/>
      </w:tblBorders>
    </w:tblPr>
    <w:tblStylePr w:type="firstRow">
      <w:rPr>
        <w:b/>
        <w:color w:val="404040"/>
      </w:rPr>
      <w:tblPr/>
      <w:tcPr>
        <w:tcBorders>
          <w:top w:val="none" w:sz="4" w:space="0" w:color="000000"/>
          <w:left w:val="none" w:sz="4" w:space="0" w:color="000000"/>
          <w:bottom w:val="single" w:sz="12" w:space="0" w:color="ED8D1E" w:themeColor="accent1" w:themeTint="EA"/>
          <w:right w:val="none" w:sz="4" w:space="0" w:color="000000"/>
        </w:tcBorders>
        <w:shd w:val="clear" w:color="FFFFFF" w:fill="FFFFFF"/>
      </w:tcPr>
    </w:tblStylePr>
    <w:tblStylePr w:type="lastRow">
      <w:rPr>
        <w:b/>
        <w:color w:val="404040"/>
      </w:rPr>
      <w:tblPr/>
      <w:tcPr>
        <w:tcBorders>
          <w:top w:val="single" w:sz="4" w:space="0" w:color="ED8D1E"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CC" w:fill="FBE5CC"/>
      </w:tcPr>
    </w:tblStylePr>
    <w:tblStylePr w:type="band1Horz">
      <w:rPr>
        <w:rFonts w:ascii="Arial" w:hAnsi="Arial"/>
        <w:color w:val="404040"/>
        <w:sz w:val="22"/>
      </w:rPr>
      <w:tblPr/>
      <w:tcPr>
        <w:shd w:val="clear" w:color="FBE5CC" w:fill="FBE5CC"/>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404040"/>
      </w:rPr>
      <w:tblPr/>
      <w:tcPr>
        <w:tcBorders>
          <w:top w:val="none" w:sz="4" w:space="0" w:color="000000"/>
          <w:left w:val="none" w:sz="4" w:space="0" w:color="000000"/>
          <w:bottom w:val="single" w:sz="12" w:space="0" w:color="E09879" w:themeColor="accent2" w:themeTint="97"/>
          <w:right w:val="none" w:sz="4" w:space="0" w:color="000000"/>
        </w:tcBorders>
        <w:shd w:val="clear" w:color="FFFFFF" w:fill="FFFFFF"/>
      </w:tcPr>
    </w:tblStylePr>
    <w:tblStylePr w:type="lastRow">
      <w:rPr>
        <w:b/>
        <w:color w:val="404040"/>
      </w:rPr>
      <w:tblPr/>
      <w:tcPr>
        <w:tcBorders>
          <w:top w:val="single" w:sz="4" w:space="0" w:color="E09879"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4DDD2" w:fill="F4DDD2"/>
      </w:tcPr>
    </w:tblStylePr>
    <w:tblStylePr w:type="band1Horz">
      <w:rPr>
        <w:rFonts w:ascii="Arial" w:hAnsi="Arial"/>
        <w:color w:val="404040"/>
        <w:sz w:val="22"/>
      </w:rPr>
      <w:tblPr/>
      <w:tcPr>
        <w:shd w:val="clear" w:color="F4DDD2" w:fill="F4DDD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404040"/>
      </w:rPr>
      <w:tblPr/>
      <w:tcPr>
        <w:tcBorders>
          <w:top w:val="none" w:sz="4" w:space="0" w:color="000000"/>
          <w:left w:val="none" w:sz="4" w:space="0" w:color="000000"/>
          <w:bottom w:val="single" w:sz="12" w:space="0" w:color="865640" w:themeColor="accent3" w:themeTint="FE"/>
          <w:right w:val="none" w:sz="4" w:space="0" w:color="000000"/>
        </w:tcBorders>
        <w:shd w:val="clear" w:color="FFFFFF" w:fill="FFFFFF"/>
      </w:tcPr>
    </w:tblStylePr>
    <w:tblStylePr w:type="lastRow">
      <w:rPr>
        <w:b/>
        <w:color w:val="404040"/>
      </w:rPr>
      <w:tblPr/>
      <w:tcPr>
        <w:tcBorders>
          <w:top w:val="single" w:sz="4" w:space="0" w:color="865640"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DAD3" w:fill="EADAD3"/>
      </w:tcPr>
    </w:tblStylePr>
    <w:tblStylePr w:type="band1Horz">
      <w:rPr>
        <w:rFonts w:ascii="Arial" w:hAnsi="Arial"/>
        <w:color w:val="404040"/>
        <w:sz w:val="22"/>
      </w:rPr>
      <w:tblPr/>
      <w:tcPr>
        <w:shd w:val="clear" w:color="EADAD3" w:fill="EADAD3"/>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404040"/>
      </w:rPr>
      <w:tblPr/>
      <w:tcPr>
        <w:tcBorders>
          <w:top w:val="none" w:sz="4" w:space="0" w:color="000000"/>
          <w:left w:val="none" w:sz="4" w:space="0" w:color="000000"/>
          <w:bottom w:val="single" w:sz="12" w:space="0" w:color="C4B497" w:themeColor="accent4" w:themeTint="9A"/>
          <w:right w:val="none" w:sz="4" w:space="0" w:color="000000"/>
        </w:tcBorders>
        <w:shd w:val="clear" w:color="FFFFFF" w:fill="FFFFFF"/>
      </w:tcPr>
    </w:tblStylePr>
    <w:tblStylePr w:type="lastRow">
      <w:rPr>
        <w:b/>
        <w:color w:val="404040"/>
      </w:rPr>
      <w:tblPr/>
      <w:tcPr>
        <w:tcBorders>
          <w:top w:val="single" w:sz="4" w:space="0" w:color="C4B497"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BE5DC" w:fill="EBE5DC"/>
      </w:tcPr>
    </w:tblStylePr>
    <w:tblStylePr w:type="band1Horz">
      <w:rPr>
        <w:rFonts w:ascii="Arial" w:hAnsi="Arial"/>
        <w:color w:val="404040"/>
        <w:sz w:val="22"/>
      </w:rPr>
      <w:tblPr/>
      <w:tcPr>
        <w:shd w:val="clear" w:color="EBE5DC" w:fill="EBE5DC"/>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C2BC80" w:themeColor="accent5"/>
        <w:insideH w:val="single" w:sz="4" w:space="0" w:color="C2BC80" w:themeColor="accent5"/>
        <w:insideV w:val="single" w:sz="4" w:space="0" w:color="C2BC80" w:themeColor="accent5"/>
      </w:tblBorders>
    </w:tblPr>
    <w:tblStylePr w:type="firstRow">
      <w:rPr>
        <w:b/>
        <w:color w:val="404040"/>
      </w:rPr>
      <w:tblPr/>
      <w:tcPr>
        <w:tcBorders>
          <w:top w:val="none" w:sz="4" w:space="0" w:color="000000"/>
          <w:left w:val="none" w:sz="4" w:space="0" w:color="000000"/>
          <w:bottom w:val="single" w:sz="12" w:space="0" w:color="C2BC80" w:themeColor="accent5"/>
          <w:right w:val="none" w:sz="4" w:space="0" w:color="000000"/>
        </w:tcBorders>
        <w:shd w:val="clear" w:color="FFFFFF" w:fill="FFFFFF"/>
      </w:tcPr>
    </w:tblStylePr>
    <w:tblStylePr w:type="lastRow">
      <w:rPr>
        <w:b/>
        <w:color w:val="404040"/>
      </w:rPr>
      <w:tblPr/>
      <w:tcPr>
        <w:tcBorders>
          <w:top w:val="single" w:sz="4" w:space="0" w:color="C2BC80"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1E4" w:fill="F2F1E4"/>
      </w:tcPr>
    </w:tblStylePr>
    <w:tblStylePr w:type="band1Horz">
      <w:rPr>
        <w:rFonts w:ascii="Arial" w:hAnsi="Arial"/>
        <w:color w:val="404040"/>
        <w:sz w:val="22"/>
      </w:rPr>
      <w:tblPr/>
      <w:tcPr>
        <w:shd w:val="clear" w:color="F2F1E4" w:fill="F2F1E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94A088" w:themeColor="accent6"/>
        <w:insideH w:val="single" w:sz="4" w:space="0" w:color="94A088" w:themeColor="accent6"/>
        <w:insideV w:val="single" w:sz="4" w:space="0" w:color="94A088" w:themeColor="accent6"/>
      </w:tblBorders>
    </w:tblPr>
    <w:tblStylePr w:type="firstRow">
      <w:rPr>
        <w:b/>
        <w:color w:val="404040"/>
      </w:rPr>
      <w:tblPr/>
      <w:tcPr>
        <w:tcBorders>
          <w:top w:val="none" w:sz="4" w:space="0" w:color="000000"/>
          <w:left w:val="none" w:sz="4" w:space="0" w:color="000000"/>
          <w:bottom w:val="single" w:sz="12" w:space="0" w:color="94A088" w:themeColor="accent6"/>
          <w:right w:val="none" w:sz="4" w:space="0" w:color="000000"/>
        </w:tcBorders>
        <w:shd w:val="clear" w:color="FFFFFF" w:fill="FFFFFF"/>
      </w:tcPr>
    </w:tblStylePr>
    <w:tblStylePr w:type="lastRow">
      <w:rPr>
        <w:b/>
        <w:color w:val="404040"/>
      </w:rPr>
      <w:tblPr/>
      <w:tcPr>
        <w:tcBorders>
          <w:top w:val="single" w:sz="4" w:space="0" w:color="94A088"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9EBE6" w:fill="E9EBE6"/>
      </w:tcPr>
    </w:tblStylePr>
    <w:tblStylePr w:type="band1Horz">
      <w:rPr>
        <w:rFonts w:ascii="Arial" w:hAnsi="Arial"/>
        <w:color w:val="404040"/>
        <w:sz w:val="22"/>
      </w:rPr>
      <w:tblPr/>
      <w:tcPr>
        <w:shd w:val="clear" w:color="E9EBE6" w:fill="E9EBE6"/>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ED8D1E" w:themeColor="accent1" w:themeTint="EA"/>
        <w:insideH w:val="single" w:sz="4" w:space="0" w:color="ED8D1E" w:themeColor="accent1" w:themeTint="EA"/>
        <w:insideV w:val="single" w:sz="4" w:space="0" w:color="ED8D1E"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BE5CC" w:fill="FBE5CC"/>
      </w:tcPr>
    </w:tblStylePr>
    <w:tblStylePr w:type="band1Horz">
      <w:rPr>
        <w:rFonts w:ascii="Arial" w:hAnsi="Arial"/>
        <w:color w:val="404040"/>
        <w:sz w:val="22"/>
      </w:rPr>
      <w:tblPr/>
      <w:tcPr>
        <w:shd w:val="clear" w:color="FBE5CC" w:fill="FBE5CC"/>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4DDD2" w:fill="F4DDD2"/>
      </w:tcPr>
    </w:tblStylePr>
    <w:tblStylePr w:type="band1Horz">
      <w:rPr>
        <w:rFonts w:ascii="Arial" w:hAnsi="Arial"/>
        <w:color w:val="404040"/>
        <w:sz w:val="22"/>
      </w:rPr>
      <w:tblPr/>
      <w:tcPr>
        <w:shd w:val="clear" w:color="F4DDD2" w:fill="F4DDD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ADAD3" w:fill="EADAD3"/>
      </w:tcPr>
    </w:tblStylePr>
    <w:tblStylePr w:type="band1Horz">
      <w:rPr>
        <w:rFonts w:ascii="Arial" w:hAnsi="Arial"/>
        <w:color w:val="404040"/>
        <w:sz w:val="22"/>
      </w:rPr>
      <w:tblPr/>
      <w:tcPr>
        <w:shd w:val="clear" w:color="EADAD3" w:fill="EADAD3"/>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BE5DC" w:fill="EBE5DC"/>
      </w:tcPr>
    </w:tblStylePr>
    <w:tblStylePr w:type="band1Horz">
      <w:rPr>
        <w:rFonts w:ascii="Arial" w:hAnsi="Arial"/>
        <w:color w:val="404040"/>
        <w:sz w:val="22"/>
      </w:rPr>
      <w:tblPr/>
      <w:tcPr>
        <w:shd w:val="clear" w:color="EBE5DC" w:fill="EBE5DC"/>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C2BC80" w:themeColor="accent5"/>
        <w:insideH w:val="single" w:sz="4" w:space="0" w:color="C2BC80" w:themeColor="accent5"/>
        <w:insideV w:val="single" w:sz="4" w:space="0" w:color="C2BC80"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2F1E4" w:fill="F2F1E4"/>
      </w:tcPr>
    </w:tblStylePr>
    <w:tblStylePr w:type="band1Horz">
      <w:rPr>
        <w:rFonts w:ascii="Arial" w:hAnsi="Arial"/>
        <w:color w:val="404040"/>
        <w:sz w:val="22"/>
      </w:rPr>
      <w:tblPr/>
      <w:tcPr>
        <w:shd w:val="clear" w:color="F2F1E4" w:fill="F2F1E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94A088" w:themeColor="accent6"/>
        <w:insideH w:val="single" w:sz="4" w:space="0" w:color="94A088" w:themeColor="accent6"/>
        <w:insideV w:val="single" w:sz="4" w:space="0" w:color="94A088"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9EBE6" w:fill="E9EBE6"/>
      </w:tcPr>
    </w:tblStylePr>
    <w:tblStylePr w:type="band1Horz">
      <w:rPr>
        <w:rFonts w:ascii="Arial" w:hAnsi="Arial"/>
        <w:color w:val="404040"/>
        <w:sz w:val="22"/>
      </w:rPr>
      <w:tblPr/>
      <w:tcPr>
        <w:shd w:val="clear" w:color="E9EBE6" w:fill="E9EBE6"/>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F4B974" w:themeColor="accent1" w:themeTint="90"/>
        <w:left w:val="single" w:sz="4" w:space="0" w:color="F4B974" w:themeColor="accent1" w:themeTint="90"/>
        <w:bottom w:val="single" w:sz="4" w:space="0" w:color="F4B974" w:themeColor="accent1" w:themeTint="90"/>
        <w:right w:val="single" w:sz="4" w:space="0" w:color="F4B974" w:themeColor="accent1" w:themeTint="90"/>
        <w:insideH w:val="single" w:sz="4" w:space="0" w:color="F4B974" w:themeColor="accent1" w:themeTint="90"/>
        <w:insideV w:val="single" w:sz="4" w:space="0" w:color="F4B974" w:themeColor="accent1" w:themeTint="90"/>
      </w:tblBorders>
    </w:tblPr>
    <w:tblStylePr w:type="firstRow">
      <w:rPr>
        <w:rFonts w:ascii="Arial" w:hAnsi="Arial"/>
        <w:b/>
        <w:color w:val="FFFFFF"/>
        <w:sz w:val="22"/>
      </w:rPr>
      <w:tblPr/>
      <w:tcPr>
        <w:tcBorders>
          <w:top w:val="single" w:sz="4" w:space="0" w:color="ED8D1E" w:themeColor="accent1" w:themeTint="EA"/>
          <w:left w:val="single" w:sz="4" w:space="0" w:color="ED8D1E" w:themeColor="accent1" w:themeTint="EA"/>
          <w:bottom w:val="single" w:sz="4" w:space="0" w:color="ED8D1E" w:themeColor="accent1" w:themeTint="EA"/>
          <w:right w:val="single" w:sz="4" w:space="0" w:color="ED8D1E" w:themeColor="accent1" w:themeTint="EA"/>
        </w:tcBorders>
        <w:shd w:val="clear" w:color="ED8D1E" w:fill="ED8D1E"/>
      </w:tcPr>
    </w:tblStylePr>
    <w:tblStylePr w:type="lastRow">
      <w:rPr>
        <w:b/>
        <w:color w:val="404040"/>
      </w:rPr>
      <w:tblPr/>
      <w:tcPr>
        <w:tcBorders>
          <w:top w:val="single" w:sz="4" w:space="0" w:color="ED8D1E"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6CE" w:fill="FBE6CE"/>
      </w:tcPr>
    </w:tblStylePr>
    <w:tblStylePr w:type="band1Horz">
      <w:rPr>
        <w:rFonts w:ascii="Arial" w:hAnsi="Arial"/>
        <w:color w:val="404040"/>
        <w:sz w:val="22"/>
      </w:rPr>
      <w:tblPr/>
      <w:tcPr>
        <w:shd w:val="clear" w:color="FBE6CE" w:fill="FBE6CE"/>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E19D7F" w:themeColor="accent2" w:themeTint="90"/>
        <w:left w:val="single" w:sz="4" w:space="0" w:color="E19D7F" w:themeColor="accent2" w:themeTint="90"/>
        <w:bottom w:val="single" w:sz="4" w:space="0" w:color="E19D7F" w:themeColor="accent2" w:themeTint="90"/>
        <w:right w:val="single" w:sz="4" w:space="0" w:color="E19D7F" w:themeColor="accent2" w:themeTint="90"/>
        <w:insideH w:val="single" w:sz="4" w:space="0" w:color="E19D7F" w:themeColor="accent2" w:themeTint="90"/>
        <w:insideV w:val="single" w:sz="4" w:space="0" w:color="E19D7F" w:themeColor="accent2" w:themeTint="90"/>
      </w:tblBorders>
    </w:tblPr>
    <w:tblStylePr w:type="firstRow">
      <w:rPr>
        <w:rFonts w:ascii="Arial" w:hAnsi="Arial"/>
        <w:b/>
        <w:color w:val="FFFFFF"/>
        <w:sz w:val="22"/>
      </w:rPr>
      <w:tblPr/>
      <w:tcPr>
        <w:tcBorders>
          <w:top w:val="single" w:sz="4" w:space="0" w:color="E09879" w:themeColor="accent2" w:themeTint="97"/>
          <w:left w:val="single" w:sz="4" w:space="0" w:color="E09879" w:themeColor="accent2" w:themeTint="97"/>
          <w:bottom w:val="single" w:sz="4" w:space="0" w:color="E09879" w:themeColor="accent2" w:themeTint="97"/>
          <w:right w:val="single" w:sz="4" w:space="0" w:color="E09879" w:themeColor="accent2" w:themeTint="97"/>
        </w:tcBorders>
        <w:shd w:val="clear" w:color="E09879" w:fill="E09879"/>
      </w:tcPr>
    </w:tblStylePr>
    <w:tblStylePr w:type="lastRow">
      <w:rPr>
        <w:b/>
        <w:color w:val="404040"/>
      </w:rPr>
      <w:tblPr/>
      <w:tcPr>
        <w:tcBorders>
          <w:top w:val="single" w:sz="4" w:space="0" w:color="E09879"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4DDD2" w:fill="F4DDD2"/>
      </w:tcPr>
    </w:tblStylePr>
    <w:tblStylePr w:type="band1Horz">
      <w:rPr>
        <w:rFonts w:ascii="Arial" w:hAnsi="Arial"/>
        <w:color w:val="404040"/>
        <w:sz w:val="22"/>
      </w:rPr>
      <w:tblPr/>
      <w:tcPr>
        <w:shd w:val="clear" w:color="F4DDD2" w:fill="F4DDD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9B87" w:themeColor="accent3" w:themeTint="90"/>
        <w:left w:val="single" w:sz="4" w:space="0" w:color="C69B87" w:themeColor="accent3" w:themeTint="90"/>
        <w:bottom w:val="single" w:sz="4" w:space="0" w:color="C69B87" w:themeColor="accent3" w:themeTint="90"/>
        <w:right w:val="single" w:sz="4" w:space="0" w:color="C69B87" w:themeColor="accent3" w:themeTint="90"/>
        <w:insideH w:val="single" w:sz="4" w:space="0" w:color="C69B87" w:themeColor="accent3" w:themeTint="90"/>
        <w:insideV w:val="single" w:sz="4" w:space="0" w:color="C69B87" w:themeColor="accent3" w:themeTint="90"/>
      </w:tblBorders>
    </w:tblPr>
    <w:tblStylePr w:type="firstRow">
      <w:rPr>
        <w:rFonts w:ascii="Arial" w:hAnsi="Arial"/>
        <w:b/>
        <w:color w:val="FFFFFF"/>
        <w:sz w:val="22"/>
      </w:rPr>
      <w:tblPr/>
      <w:tcPr>
        <w:tcBorders>
          <w:top w:val="single" w:sz="4" w:space="0" w:color="865640" w:themeColor="accent3" w:themeTint="FE"/>
          <w:left w:val="single" w:sz="4" w:space="0" w:color="865640" w:themeColor="accent3" w:themeTint="FE"/>
          <w:bottom w:val="single" w:sz="4" w:space="0" w:color="865640" w:themeColor="accent3" w:themeTint="FE"/>
          <w:right w:val="single" w:sz="4" w:space="0" w:color="865640" w:themeColor="accent3" w:themeTint="FE"/>
        </w:tcBorders>
        <w:shd w:val="clear" w:color="865640" w:fill="865640"/>
      </w:tcPr>
    </w:tblStylePr>
    <w:tblStylePr w:type="lastRow">
      <w:rPr>
        <w:b/>
        <w:color w:val="404040"/>
      </w:rPr>
      <w:tblPr/>
      <w:tcPr>
        <w:tcBorders>
          <w:top w:val="single" w:sz="4" w:space="0" w:color="865640"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DAD3" w:fill="EADAD3"/>
      </w:tcPr>
    </w:tblStylePr>
    <w:tblStylePr w:type="band1Horz">
      <w:rPr>
        <w:rFonts w:ascii="Arial" w:hAnsi="Arial"/>
        <w:color w:val="404040"/>
        <w:sz w:val="22"/>
      </w:rPr>
      <w:tblPr/>
      <w:tcPr>
        <w:shd w:val="clear" w:color="EADAD3" w:fill="EADAD3"/>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C8B99D" w:themeColor="accent4" w:themeTint="90"/>
        <w:left w:val="single" w:sz="4" w:space="0" w:color="C8B99D" w:themeColor="accent4" w:themeTint="90"/>
        <w:bottom w:val="single" w:sz="4" w:space="0" w:color="C8B99D" w:themeColor="accent4" w:themeTint="90"/>
        <w:right w:val="single" w:sz="4" w:space="0" w:color="C8B99D" w:themeColor="accent4" w:themeTint="90"/>
        <w:insideH w:val="single" w:sz="4" w:space="0" w:color="C8B99D" w:themeColor="accent4" w:themeTint="90"/>
        <w:insideV w:val="single" w:sz="4" w:space="0" w:color="C8B99D" w:themeColor="accent4" w:themeTint="90"/>
      </w:tblBorders>
    </w:tblPr>
    <w:tblStylePr w:type="firstRow">
      <w:rPr>
        <w:rFonts w:ascii="Arial" w:hAnsi="Arial"/>
        <w:b/>
        <w:color w:val="FFFFFF"/>
        <w:sz w:val="22"/>
      </w:rPr>
      <w:tblPr/>
      <w:tcPr>
        <w:tcBorders>
          <w:top w:val="single" w:sz="4" w:space="0" w:color="C4B497" w:themeColor="accent4" w:themeTint="9A"/>
          <w:left w:val="single" w:sz="4" w:space="0" w:color="C4B497" w:themeColor="accent4" w:themeTint="9A"/>
          <w:bottom w:val="single" w:sz="4" w:space="0" w:color="C4B497" w:themeColor="accent4" w:themeTint="9A"/>
          <w:right w:val="single" w:sz="4" w:space="0" w:color="C4B497" w:themeColor="accent4" w:themeTint="9A"/>
        </w:tcBorders>
        <w:shd w:val="clear" w:color="C4B497" w:fill="C4B497"/>
      </w:tcPr>
    </w:tblStylePr>
    <w:tblStylePr w:type="lastRow">
      <w:rPr>
        <w:b/>
        <w:color w:val="404040"/>
      </w:rPr>
      <w:tblPr/>
      <w:tcPr>
        <w:tcBorders>
          <w:top w:val="single" w:sz="4" w:space="0" w:color="C4B497"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BE5DC" w:fill="EBE5DC"/>
      </w:tcPr>
    </w:tblStylePr>
    <w:tblStylePr w:type="band1Horz">
      <w:rPr>
        <w:rFonts w:ascii="Arial" w:hAnsi="Arial"/>
        <w:color w:val="404040"/>
        <w:sz w:val="22"/>
      </w:rPr>
      <w:tblPr/>
      <w:tcPr>
        <w:shd w:val="clear" w:color="EBE5DC" w:fill="EBE5DC"/>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DCD8B7" w:themeColor="accent5" w:themeTint="90"/>
        <w:left w:val="single" w:sz="4" w:space="0" w:color="DCD8B7" w:themeColor="accent5" w:themeTint="90"/>
        <w:bottom w:val="single" w:sz="4" w:space="0" w:color="DCD8B7" w:themeColor="accent5" w:themeTint="90"/>
        <w:right w:val="single" w:sz="4" w:space="0" w:color="DCD8B7" w:themeColor="accent5" w:themeTint="90"/>
        <w:insideH w:val="single" w:sz="4" w:space="0" w:color="DCD8B7" w:themeColor="accent5" w:themeTint="90"/>
        <w:insideV w:val="single" w:sz="4" w:space="0" w:color="DCD8B7" w:themeColor="accent5" w:themeTint="90"/>
      </w:tblBorders>
    </w:tblPr>
    <w:tblStylePr w:type="firstRow">
      <w:rPr>
        <w:rFonts w:ascii="Arial" w:hAnsi="Arial"/>
        <w:b/>
        <w:color w:val="FFFFFF"/>
        <w:sz w:val="22"/>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tcBorders>
        <w:shd w:val="clear" w:color="C2BC80" w:fill="C2BC80"/>
      </w:tcPr>
    </w:tblStylePr>
    <w:tblStylePr w:type="lastRow">
      <w:rPr>
        <w:b/>
        <w:color w:val="404040"/>
      </w:rPr>
      <w:tblPr/>
      <w:tcPr>
        <w:tcBorders>
          <w:top w:val="single" w:sz="4" w:space="0" w:color="C2BC80"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1E4" w:fill="F2F1E4"/>
      </w:tcPr>
    </w:tblStylePr>
    <w:tblStylePr w:type="band1Horz">
      <w:rPr>
        <w:rFonts w:ascii="Arial" w:hAnsi="Arial"/>
        <w:color w:val="404040"/>
        <w:sz w:val="22"/>
      </w:rPr>
      <w:tblPr/>
      <w:tcPr>
        <w:shd w:val="clear" w:color="F2F1E4" w:fill="F2F1E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C2C9BB" w:themeColor="accent6" w:themeTint="90"/>
        <w:left w:val="single" w:sz="4" w:space="0" w:color="C2C9BB" w:themeColor="accent6" w:themeTint="90"/>
        <w:bottom w:val="single" w:sz="4" w:space="0" w:color="C2C9BB" w:themeColor="accent6" w:themeTint="90"/>
        <w:right w:val="single" w:sz="4" w:space="0" w:color="C2C9BB" w:themeColor="accent6" w:themeTint="90"/>
        <w:insideH w:val="single" w:sz="4" w:space="0" w:color="C2C9BB" w:themeColor="accent6" w:themeTint="90"/>
        <w:insideV w:val="single" w:sz="4" w:space="0" w:color="C2C9BB" w:themeColor="accent6" w:themeTint="90"/>
      </w:tblBorders>
    </w:tblPr>
    <w:tblStylePr w:type="firstRow">
      <w:rPr>
        <w:rFonts w:ascii="Arial" w:hAnsi="Arial"/>
        <w:b/>
        <w:color w:val="FFFFFF"/>
        <w:sz w:val="22"/>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tcBorders>
        <w:shd w:val="clear" w:color="94A088" w:fill="94A088"/>
      </w:tcPr>
    </w:tblStylePr>
    <w:tblStylePr w:type="lastRow">
      <w:rPr>
        <w:b/>
        <w:color w:val="404040"/>
      </w:rPr>
      <w:tblPr/>
      <w:tcPr>
        <w:tcBorders>
          <w:top w:val="single" w:sz="4" w:space="0" w:color="94A088"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9EBE6" w:fill="E9EBE6"/>
      </w:tcPr>
    </w:tblStylePr>
    <w:tblStylePr w:type="band1Horz">
      <w:rPr>
        <w:rFonts w:ascii="Arial" w:hAnsi="Arial"/>
        <w:color w:val="404040"/>
        <w:sz w:val="22"/>
      </w:rPr>
      <w:tblPr/>
      <w:tcPr>
        <w:shd w:val="clear" w:color="E9EBE6" w:fill="E9EBE6"/>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hemeColor="light1"/>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CC" w:fill="FBE5CC"/>
    </w:tblPr>
    <w:tblStylePr w:type="firstRow">
      <w:rPr>
        <w:rFonts w:ascii="Arial" w:hAnsi="Arial"/>
        <w:b/>
        <w:color w:val="FFFFFF"/>
        <w:sz w:val="22"/>
      </w:rPr>
      <w:tblPr/>
      <w:tcPr>
        <w:shd w:val="clear" w:color="E48312" w:fill="E48312"/>
      </w:tcPr>
    </w:tblStylePr>
    <w:tblStylePr w:type="lastRow">
      <w:rPr>
        <w:rFonts w:ascii="Arial" w:hAnsi="Arial"/>
        <w:b/>
        <w:color w:val="FFFFFF"/>
        <w:sz w:val="22"/>
      </w:rPr>
      <w:tblPr/>
      <w:tcPr>
        <w:tcBorders>
          <w:top w:val="single" w:sz="4" w:space="0" w:color="FFFFFF" w:themeColor="light1"/>
        </w:tcBorders>
        <w:shd w:val="clear" w:color="E48312" w:fill="E48312"/>
      </w:tcPr>
    </w:tblStylePr>
    <w:tblStylePr w:type="firstCol">
      <w:rPr>
        <w:rFonts w:ascii="Arial" w:hAnsi="Arial"/>
        <w:b/>
        <w:color w:val="FFFFFF"/>
        <w:sz w:val="22"/>
      </w:rPr>
      <w:tblPr/>
      <w:tcPr>
        <w:shd w:val="clear" w:color="E48312" w:fill="E48312"/>
      </w:tcPr>
    </w:tblStylePr>
    <w:tblStylePr w:type="lastCol">
      <w:rPr>
        <w:rFonts w:ascii="Arial" w:hAnsi="Arial"/>
        <w:b/>
        <w:color w:val="FFFFFF"/>
        <w:sz w:val="22"/>
      </w:rPr>
      <w:tblPr/>
      <w:tcPr>
        <w:shd w:val="clear" w:color="E48312" w:fill="E48312"/>
      </w:tcPr>
    </w:tblStylePr>
    <w:tblStylePr w:type="band1Vert">
      <w:tblPr/>
      <w:tcPr>
        <w:shd w:val="clear" w:color="F6C68E" w:fill="F6C68E"/>
      </w:tcPr>
    </w:tblStylePr>
    <w:tblStylePr w:type="band1Horz">
      <w:tblPr/>
      <w:tcPr>
        <w:shd w:val="clear" w:color="F6C68E" w:fill="F6C68E"/>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4DDD2" w:fill="F4DDD2"/>
    </w:tblPr>
    <w:tblStylePr w:type="firstRow">
      <w:rPr>
        <w:rFonts w:ascii="Arial" w:hAnsi="Arial"/>
        <w:b/>
        <w:color w:val="FFFFFF"/>
        <w:sz w:val="22"/>
      </w:rPr>
      <w:tblPr/>
      <w:tcPr>
        <w:shd w:val="clear" w:color="BD582C" w:fill="BD582C"/>
      </w:tcPr>
    </w:tblStylePr>
    <w:tblStylePr w:type="lastRow">
      <w:rPr>
        <w:rFonts w:ascii="Arial" w:hAnsi="Arial"/>
        <w:b/>
        <w:color w:val="FFFFFF"/>
        <w:sz w:val="22"/>
      </w:rPr>
      <w:tblPr/>
      <w:tcPr>
        <w:tcBorders>
          <w:top w:val="single" w:sz="4" w:space="0" w:color="FFFFFF" w:themeColor="light1"/>
        </w:tcBorders>
        <w:shd w:val="clear" w:color="BD582C" w:fill="BD582C"/>
      </w:tcPr>
    </w:tblStylePr>
    <w:tblStylePr w:type="firstCol">
      <w:rPr>
        <w:rFonts w:ascii="Arial" w:hAnsi="Arial"/>
        <w:b/>
        <w:color w:val="FFFFFF"/>
        <w:sz w:val="22"/>
      </w:rPr>
      <w:tblPr/>
      <w:tcPr>
        <w:shd w:val="clear" w:color="BD582C" w:fill="BD582C"/>
      </w:tcPr>
    </w:tblStylePr>
    <w:tblStylePr w:type="lastCol">
      <w:rPr>
        <w:rFonts w:ascii="Arial" w:hAnsi="Arial"/>
        <w:b/>
        <w:color w:val="FFFFFF"/>
        <w:sz w:val="22"/>
      </w:rPr>
      <w:tblPr/>
      <w:tcPr>
        <w:shd w:val="clear" w:color="BD582C" w:fill="BD582C"/>
      </w:tcPr>
    </w:tblStylePr>
    <w:tblStylePr w:type="band1Vert">
      <w:tblPr/>
      <w:tcPr>
        <w:shd w:val="clear" w:color="E7AF97" w:fill="E7AF97"/>
      </w:tcPr>
    </w:tblStylePr>
    <w:tblStylePr w:type="band1Horz">
      <w:tblPr/>
      <w:tcPr>
        <w:shd w:val="clear" w:color="E7AF97" w:fill="E7AF97"/>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DAD3" w:fill="EADAD3"/>
    </w:tblPr>
    <w:tblStylePr w:type="firstRow">
      <w:rPr>
        <w:rFonts w:ascii="Arial" w:hAnsi="Arial"/>
        <w:b/>
        <w:color w:val="FFFFFF"/>
        <w:sz w:val="22"/>
      </w:rPr>
      <w:tblPr/>
      <w:tcPr>
        <w:shd w:val="clear" w:color="865640" w:fill="865640"/>
      </w:tcPr>
    </w:tblStylePr>
    <w:tblStylePr w:type="lastRow">
      <w:rPr>
        <w:rFonts w:ascii="Arial" w:hAnsi="Arial"/>
        <w:b/>
        <w:color w:val="FFFFFF"/>
        <w:sz w:val="22"/>
      </w:rPr>
      <w:tblPr/>
      <w:tcPr>
        <w:tcBorders>
          <w:top w:val="single" w:sz="4" w:space="0" w:color="FFFFFF" w:themeColor="light1"/>
        </w:tcBorders>
        <w:shd w:val="clear" w:color="865640" w:fill="865640"/>
      </w:tcPr>
    </w:tblStylePr>
    <w:tblStylePr w:type="firstCol">
      <w:rPr>
        <w:rFonts w:ascii="Arial" w:hAnsi="Arial"/>
        <w:b/>
        <w:color w:val="FFFFFF"/>
        <w:sz w:val="22"/>
      </w:rPr>
      <w:tblPr/>
      <w:tcPr>
        <w:shd w:val="clear" w:color="865640" w:fill="865640"/>
      </w:tcPr>
    </w:tblStylePr>
    <w:tblStylePr w:type="lastCol">
      <w:rPr>
        <w:rFonts w:ascii="Arial" w:hAnsi="Arial"/>
        <w:b/>
        <w:color w:val="FFFFFF"/>
        <w:sz w:val="22"/>
      </w:rPr>
      <w:tblPr/>
      <w:tcPr>
        <w:shd w:val="clear" w:color="865640" w:fill="865640"/>
      </w:tcPr>
    </w:tblStylePr>
    <w:tblStylePr w:type="band1Vert">
      <w:tblPr/>
      <w:tcPr>
        <w:shd w:val="clear" w:color="D0AD9E" w:fill="D0AD9E"/>
      </w:tcPr>
    </w:tblStylePr>
    <w:tblStylePr w:type="band1Horz">
      <w:tblPr/>
      <w:tcPr>
        <w:shd w:val="clear" w:color="D0AD9E" w:fill="D0AD9E"/>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BE5DC" w:fill="EBE5DC"/>
    </w:tblPr>
    <w:tblStylePr w:type="firstRow">
      <w:rPr>
        <w:rFonts w:ascii="Arial" w:hAnsi="Arial"/>
        <w:b/>
        <w:color w:val="FFFFFF"/>
        <w:sz w:val="22"/>
      </w:rPr>
      <w:tblPr/>
      <w:tcPr>
        <w:shd w:val="clear" w:color="9B8357" w:fill="9B8357"/>
      </w:tcPr>
    </w:tblStylePr>
    <w:tblStylePr w:type="lastRow">
      <w:rPr>
        <w:rFonts w:ascii="Arial" w:hAnsi="Arial"/>
        <w:b/>
        <w:color w:val="FFFFFF"/>
        <w:sz w:val="22"/>
      </w:rPr>
      <w:tblPr/>
      <w:tcPr>
        <w:tcBorders>
          <w:top w:val="single" w:sz="4" w:space="0" w:color="FFFFFF" w:themeColor="light1"/>
        </w:tcBorders>
        <w:shd w:val="clear" w:color="9B8357" w:fill="9B8357"/>
      </w:tcPr>
    </w:tblStylePr>
    <w:tblStylePr w:type="firstCol">
      <w:rPr>
        <w:rFonts w:ascii="Arial" w:hAnsi="Arial"/>
        <w:b/>
        <w:color w:val="FFFFFF"/>
        <w:sz w:val="22"/>
      </w:rPr>
      <w:tblPr/>
      <w:tcPr>
        <w:shd w:val="clear" w:color="9B8357" w:fill="9B8357"/>
      </w:tcPr>
    </w:tblStylePr>
    <w:tblStylePr w:type="lastCol">
      <w:rPr>
        <w:rFonts w:ascii="Arial" w:hAnsi="Arial"/>
        <w:b/>
        <w:color w:val="FFFFFF"/>
        <w:sz w:val="22"/>
      </w:rPr>
      <w:tblPr/>
      <w:tcPr>
        <w:shd w:val="clear" w:color="9B8357" w:fill="9B8357"/>
      </w:tcPr>
    </w:tblStylePr>
    <w:tblStylePr w:type="band1Vert">
      <w:tblPr/>
      <w:tcPr>
        <w:shd w:val="clear" w:color="D2C6B0" w:fill="D2C6B0"/>
      </w:tcPr>
    </w:tblStylePr>
    <w:tblStylePr w:type="band1Horz">
      <w:tblPr/>
      <w:tcPr>
        <w:shd w:val="clear" w:color="D2C6B0" w:fill="D2C6B0"/>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F1E4" w:fill="F2F1E4"/>
    </w:tblPr>
    <w:tblStylePr w:type="firstRow">
      <w:rPr>
        <w:rFonts w:ascii="Arial" w:hAnsi="Arial"/>
        <w:b/>
        <w:color w:val="FFFFFF"/>
        <w:sz w:val="22"/>
      </w:rPr>
      <w:tblPr/>
      <w:tcPr>
        <w:shd w:val="clear" w:color="C2BC80" w:fill="C2BC80"/>
      </w:tcPr>
    </w:tblStylePr>
    <w:tblStylePr w:type="lastRow">
      <w:rPr>
        <w:rFonts w:ascii="Arial" w:hAnsi="Arial"/>
        <w:b/>
        <w:color w:val="FFFFFF"/>
        <w:sz w:val="22"/>
      </w:rPr>
      <w:tblPr/>
      <w:tcPr>
        <w:tcBorders>
          <w:top w:val="single" w:sz="4" w:space="0" w:color="FFFFFF" w:themeColor="light1"/>
        </w:tcBorders>
        <w:shd w:val="clear" w:color="C2BC80" w:fill="C2BC80"/>
      </w:tcPr>
    </w:tblStylePr>
    <w:tblStylePr w:type="firstCol">
      <w:rPr>
        <w:rFonts w:ascii="Arial" w:hAnsi="Arial"/>
        <w:b/>
        <w:color w:val="FFFFFF"/>
        <w:sz w:val="22"/>
      </w:rPr>
      <w:tblPr/>
      <w:tcPr>
        <w:shd w:val="clear" w:color="C2BC80" w:fill="C2BC80"/>
      </w:tcPr>
    </w:tblStylePr>
    <w:tblStylePr w:type="lastCol">
      <w:rPr>
        <w:rFonts w:ascii="Arial" w:hAnsi="Arial"/>
        <w:b/>
        <w:color w:val="FFFFFF"/>
        <w:sz w:val="22"/>
      </w:rPr>
      <w:tblPr/>
      <w:tcPr>
        <w:shd w:val="clear" w:color="C2BC80" w:fill="C2BC80"/>
      </w:tcPr>
    </w:tblStylePr>
    <w:tblStylePr w:type="band1Vert">
      <w:tblPr/>
      <w:tcPr>
        <w:shd w:val="clear" w:color="E3E0C4" w:fill="E3E0C4"/>
      </w:tcPr>
    </w:tblStylePr>
    <w:tblStylePr w:type="band1Horz">
      <w:tblPr/>
      <w:tcPr>
        <w:shd w:val="clear" w:color="E3E0C4" w:fill="E3E0C4"/>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9EBE6" w:fill="E9EBE6"/>
    </w:tblPr>
    <w:tblStylePr w:type="firstRow">
      <w:rPr>
        <w:rFonts w:ascii="Arial" w:hAnsi="Arial"/>
        <w:b/>
        <w:color w:val="FFFFFF"/>
        <w:sz w:val="22"/>
      </w:rPr>
      <w:tblPr/>
      <w:tcPr>
        <w:shd w:val="clear" w:color="94A088" w:fill="94A088"/>
      </w:tcPr>
    </w:tblStylePr>
    <w:tblStylePr w:type="lastRow">
      <w:rPr>
        <w:rFonts w:ascii="Arial" w:hAnsi="Arial"/>
        <w:b/>
        <w:color w:val="FFFFFF"/>
        <w:sz w:val="22"/>
      </w:rPr>
      <w:tblPr/>
      <w:tcPr>
        <w:tcBorders>
          <w:top w:val="single" w:sz="4" w:space="0" w:color="FFFFFF" w:themeColor="light1"/>
        </w:tcBorders>
        <w:shd w:val="clear" w:color="94A088" w:fill="94A088"/>
      </w:tcPr>
    </w:tblStylePr>
    <w:tblStylePr w:type="firstCol">
      <w:rPr>
        <w:rFonts w:ascii="Arial" w:hAnsi="Arial"/>
        <w:b/>
        <w:color w:val="FFFFFF"/>
        <w:sz w:val="22"/>
      </w:rPr>
      <w:tblPr/>
      <w:tcPr>
        <w:shd w:val="clear" w:color="94A088" w:fill="94A088"/>
      </w:tcPr>
    </w:tblStylePr>
    <w:tblStylePr w:type="lastCol">
      <w:rPr>
        <w:rFonts w:ascii="Arial" w:hAnsi="Arial"/>
        <w:b/>
        <w:color w:val="FFFFFF"/>
        <w:sz w:val="22"/>
      </w:rPr>
      <w:tblPr/>
      <w:tcPr>
        <w:shd w:val="clear" w:color="94A088" w:fill="94A088"/>
      </w:tcPr>
    </w:tblStylePr>
    <w:tblStylePr w:type="band1Vert">
      <w:tblPr/>
      <w:tcPr>
        <w:shd w:val="clear" w:color="CDD3C8" w:fill="CDD3C8"/>
      </w:tcPr>
    </w:tblStylePr>
    <w:tblStylePr w:type="band1Horz">
      <w:tblPr/>
      <w:tcPr>
        <w:shd w:val="clear" w:color="CDD3C8" w:fill="CDD3C8"/>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cPr>
    </w:tblStylePr>
    <w:tblStylePr w:type="band1Horz">
      <w:rPr>
        <w:rFonts w:ascii="Arial" w:hAnsi="Arial"/>
        <w:color w:val="7F7F7F" w:themeColor="text1" w:themeTint="80" w:themeShade="95"/>
        <w:sz w:val="22"/>
      </w:rPr>
      <w:tblPr/>
      <w:tcPr>
        <w:shd w:val="clear" w:color="CBCBCB" w:fill="CBCBCB"/>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F5C084" w:themeColor="accent1" w:themeTint="80"/>
        <w:left w:val="single" w:sz="4" w:space="0" w:color="F5C084" w:themeColor="accent1" w:themeTint="80"/>
        <w:bottom w:val="single" w:sz="4" w:space="0" w:color="F5C084" w:themeColor="accent1" w:themeTint="80"/>
        <w:right w:val="single" w:sz="4" w:space="0" w:color="F5C084" w:themeColor="accent1" w:themeTint="80"/>
        <w:insideH w:val="single" w:sz="4" w:space="0" w:color="F5C084" w:themeColor="accent1" w:themeTint="80"/>
        <w:insideV w:val="single" w:sz="4" w:space="0" w:color="F5C084" w:themeColor="accent1" w:themeTint="80"/>
      </w:tblBorders>
    </w:tblPr>
    <w:tblStylePr w:type="firstRow">
      <w:rPr>
        <w:b/>
        <w:color w:val="F5C084" w:themeColor="accent1" w:themeTint="80" w:themeShade="95"/>
      </w:rPr>
      <w:tblPr/>
      <w:tcPr>
        <w:tcBorders>
          <w:bottom w:val="single" w:sz="12" w:space="0" w:color="F5C084" w:themeColor="accent1" w:themeTint="80"/>
        </w:tcBorders>
      </w:tcPr>
    </w:tblStylePr>
    <w:tblStylePr w:type="lastRow">
      <w:rPr>
        <w:b/>
        <w:color w:val="F5C084" w:themeColor="accent1" w:themeTint="80" w:themeShade="95"/>
      </w:rPr>
    </w:tblStylePr>
    <w:tblStylePr w:type="firstCol">
      <w:rPr>
        <w:b/>
        <w:color w:val="F5C084" w:themeColor="accent1" w:themeTint="80" w:themeShade="95"/>
      </w:rPr>
    </w:tblStylePr>
    <w:tblStylePr w:type="lastCol">
      <w:rPr>
        <w:b/>
        <w:color w:val="F5C084" w:themeColor="accent1" w:themeTint="80" w:themeShade="95"/>
      </w:rPr>
    </w:tblStylePr>
    <w:tblStylePr w:type="band1Vert">
      <w:tblPr/>
      <w:tcPr>
        <w:shd w:val="clear" w:color="FBE5CC" w:fill="FBE5CC"/>
      </w:tcPr>
    </w:tblStylePr>
    <w:tblStylePr w:type="band1Horz">
      <w:rPr>
        <w:rFonts w:ascii="Arial" w:hAnsi="Arial"/>
        <w:color w:val="F5C084" w:themeColor="accent1" w:themeTint="80" w:themeShade="95"/>
        <w:sz w:val="22"/>
      </w:rPr>
      <w:tblPr/>
      <w:tcPr>
        <w:shd w:val="clear" w:color="FBE5CC" w:fill="FBE5CC"/>
      </w:tcPr>
    </w:tblStylePr>
    <w:tblStylePr w:type="band2Horz">
      <w:rPr>
        <w:rFonts w:ascii="Arial" w:hAnsi="Arial"/>
        <w:color w:val="F5C084"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E09879" w:themeColor="accent2" w:themeTint="97"/>
        <w:left w:val="single" w:sz="4" w:space="0" w:color="E09879" w:themeColor="accent2" w:themeTint="97"/>
        <w:bottom w:val="single" w:sz="4" w:space="0" w:color="E09879" w:themeColor="accent2" w:themeTint="97"/>
        <w:right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E09879" w:themeColor="accent2" w:themeTint="97" w:themeShade="95"/>
      </w:rPr>
      <w:tblPr/>
      <w:tcPr>
        <w:tcBorders>
          <w:bottom w:val="single" w:sz="12" w:space="0" w:color="E09879" w:themeColor="accent2" w:themeTint="97"/>
        </w:tcBorders>
      </w:tcPr>
    </w:tblStylePr>
    <w:tblStylePr w:type="lastRow">
      <w:rPr>
        <w:b/>
        <w:color w:val="E09879" w:themeColor="accent2" w:themeTint="97" w:themeShade="95"/>
      </w:rPr>
    </w:tblStylePr>
    <w:tblStylePr w:type="firstCol">
      <w:rPr>
        <w:b/>
        <w:color w:val="E09879" w:themeColor="accent2" w:themeTint="97" w:themeShade="95"/>
      </w:rPr>
    </w:tblStylePr>
    <w:tblStylePr w:type="lastCol">
      <w:rPr>
        <w:b/>
        <w:color w:val="E09879" w:themeColor="accent2" w:themeTint="97" w:themeShade="95"/>
      </w:rPr>
    </w:tblStylePr>
    <w:tblStylePr w:type="band1Vert">
      <w:tblPr/>
      <w:tcPr>
        <w:shd w:val="clear" w:color="F4DDD2" w:fill="F4DDD2"/>
      </w:tcPr>
    </w:tblStylePr>
    <w:tblStylePr w:type="band1Horz">
      <w:rPr>
        <w:rFonts w:ascii="Arial" w:hAnsi="Arial"/>
        <w:color w:val="E09879" w:themeColor="accent2" w:themeTint="97" w:themeShade="95"/>
        <w:sz w:val="22"/>
      </w:rPr>
      <w:tblPr/>
      <w:tcPr>
        <w:shd w:val="clear" w:color="F4DDD2" w:fill="F4DDD2"/>
      </w:tcPr>
    </w:tblStylePr>
    <w:tblStylePr w:type="band2Horz">
      <w:rPr>
        <w:rFonts w:ascii="Arial" w:hAnsi="Arial"/>
        <w:color w:val="E09879"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865640" w:themeColor="accent3" w:themeTint="FE"/>
        <w:left w:val="single" w:sz="4" w:space="0" w:color="865640" w:themeColor="accent3" w:themeTint="FE"/>
        <w:bottom w:val="single" w:sz="4" w:space="0" w:color="865640" w:themeColor="accent3" w:themeTint="FE"/>
        <w:right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865640" w:themeColor="accent3" w:themeTint="FE" w:themeShade="95"/>
      </w:rPr>
      <w:tblPr/>
      <w:tcPr>
        <w:tcBorders>
          <w:bottom w:val="single" w:sz="12" w:space="0" w:color="865640" w:themeColor="accent3" w:themeTint="FE"/>
        </w:tcBorders>
      </w:tcPr>
    </w:tblStylePr>
    <w:tblStylePr w:type="lastRow">
      <w:rPr>
        <w:b/>
        <w:color w:val="865640" w:themeColor="accent3" w:themeTint="FE" w:themeShade="95"/>
      </w:rPr>
    </w:tblStylePr>
    <w:tblStylePr w:type="firstCol">
      <w:rPr>
        <w:b/>
        <w:color w:val="865640" w:themeColor="accent3" w:themeTint="FE" w:themeShade="95"/>
      </w:rPr>
    </w:tblStylePr>
    <w:tblStylePr w:type="lastCol">
      <w:rPr>
        <w:b/>
        <w:color w:val="865640" w:themeColor="accent3" w:themeTint="FE" w:themeShade="95"/>
      </w:rPr>
    </w:tblStylePr>
    <w:tblStylePr w:type="band1Vert">
      <w:tblPr/>
      <w:tcPr>
        <w:shd w:val="clear" w:color="EADAD3" w:fill="EADAD3"/>
      </w:tcPr>
    </w:tblStylePr>
    <w:tblStylePr w:type="band1Horz">
      <w:rPr>
        <w:rFonts w:ascii="Arial" w:hAnsi="Arial"/>
        <w:color w:val="865640" w:themeColor="accent3" w:themeTint="FE" w:themeShade="95"/>
        <w:sz w:val="22"/>
      </w:rPr>
      <w:tblPr/>
      <w:tcPr>
        <w:shd w:val="clear" w:color="EADAD3" w:fill="EADAD3"/>
      </w:tcPr>
    </w:tblStylePr>
    <w:tblStylePr w:type="band2Horz">
      <w:rPr>
        <w:rFonts w:ascii="Arial" w:hAnsi="Arial"/>
        <w:color w:val="865640"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C4B497" w:themeColor="accent4" w:themeTint="9A"/>
        <w:left w:val="single" w:sz="4" w:space="0" w:color="C4B497" w:themeColor="accent4" w:themeTint="9A"/>
        <w:bottom w:val="single" w:sz="4" w:space="0" w:color="C4B497" w:themeColor="accent4" w:themeTint="9A"/>
        <w:right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C4B497" w:themeColor="accent4" w:themeTint="9A" w:themeShade="95"/>
      </w:rPr>
      <w:tblPr/>
      <w:tcPr>
        <w:tcBorders>
          <w:bottom w:val="single" w:sz="12" w:space="0" w:color="C4B497" w:themeColor="accent4" w:themeTint="9A"/>
        </w:tcBorders>
      </w:tcPr>
    </w:tblStylePr>
    <w:tblStylePr w:type="lastRow">
      <w:rPr>
        <w:b/>
        <w:color w:val="C4B497" w:themeColor="accent4" w:themeTint="9A" w:themeShade="95"/>
      </w:rPr>
    </w:tblStylePr>
    <w:tblStylePr w:type="firstCol">
      <w:rPr>
        <w:b/>
        <w:color w:val="C4B497" w:themeColor="accent4" w:themeTint="9A" w:themeShade="95"/>
      </w:rPr>
    </w:tblStylePr>
    <w:tblStylePr w:type="lastCol">
      <w:rPr>
        <w:b/>
        <w:color w:val="C4B497" w:themeColor="accent4" w:themeTint="9A" w:themeShade="95"/>
      </w:rPr>
    </w:tblStylePr>
    <w:tblStylePr w:type="band1Vert">
      <w:tblPr/>
      <w:tcPr>
        <w:shd w:val="clear" w:color="EBE5DC" w:fill="EBE5DC"/>
      </w:tcPr>
    </w:tblStylePr>
    <w:tblStylePr w:type="band1Horz">
      <w:rPr>
        <w:rFonts w:ascii="Arial" w:hAnsi="Arial"/>
        <w:color w:val="C4B497" w:themeColor="accent4" w:themeTint="9A" w:themeShade="95"/>
        <w:sz w:val="22"/>
      </w:rPr>
      <w:tblPr/>
      <w:tcPr>
        <w:shd w:val="clear" w:color="EBE5DC" w:fill="EBE5DC"/>
      </w:tcPr>
    </w:tblStylePr>
    <w:tblStylePr w:type="band2Horz">
      <w:rPr>
        <w:rFonts w:ascii="Arial" w:hAnsi="Arial"/>
        <w:color w:val="C4B497"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C2BC80" w:themeColor="accent5"/>
        <w:left w:val="single" w:sz="4" w:space="0" w:color="C2BC80" w:themeColor="accent5"/>
        <w:bottom w:val="single" w:sz="4" w:space="0" w:color="C2BC80" w:themeColor="accent5"/>
        <w:right w:val="single" w:sz="4" w:space="0" w:color="C2BC80" w:themeColor="accent5"/>
        <w:insideH w:val="single" w:sz="4" w:space="0" w:color="C2BC80" w:themeColor="accent5"/>
        <w:insideV w:val="single" w:sz="4" w:space="0" w:color="C2BC80" w:themeColor="accent5"/>
      </w:tblBorders>
    </w:tblPr>
    <w:tblStylePr w:type="firstRow">
      <w:rPr>
        <w:b/>
        <w:color w:val="7E783D" w:themeColor="accent5" w:themeShade="95"/>
      </w:rPr>
      <w:tblPr/>
      <w:tcPr>
        <w:tcBorders>
          <w:bottom w:val="single" w:sz="12" w:space="0" w:color="C2BC80" w:themeColor="accent5"/>
        </w:tcBorders>
      </w:tcPr>
    </w:tblStylePr>
    <w:tblStylePr w:type="lastRow">
      <w:rPr>
        <w:b/>
        <w:color w:val="7E783D" w:themeColor="accent5" w:themeShade="95"/>
      </w:rPr>
    </w:tblStylePr>
    <w:tblStylePr w:type="firstCol">
      <w:rPr>
        <w:b/>
        <w:color w:val="7E783D" w:themeColor="accent5" w:themeShade="95"/>
      </w:rPr>
    </w:tblStylePr>
    <w:tblStylePr w:type="lastCol">
      <w:rPr>
        <w:b/>
        <w:color w:val="7E783D" w:themeColor="accent5" w:themeShade="95"/>
      </w:rPr>
    </w:tblStylePr>
    <w:tblStylePr w:type="band1Vert">
      <w:tblPr/>
      <w:tcPr>
        <w:shd w:val="clear" w:color="F2F1E4" w:fill="F2F1E4"/>
      </w:tcPr>
    </w:tblStylePr>
    <w:tblStylePr w:type="band1Horz">
      <w:rPr>
        <w:rFonts w:ascii="Arial" w:hAnsi="Arial"/>
        <w:color w:val="7E783D" w:themeColor="accent5" w:themeShade="95"/>
        <w:sz w:val="22"/>
      </w:rPr>
      <w:tblPr/>
      <w:tcPr>
        <w:shd w:val="clear" w:color="F2F1E4" w:fill="F2F1E4"/>
      </w:tcPr>
    </w:tblStylePr>
    <w:tblStylePr w:type="band2Horz">
      <w:rPr>
        <w:rFonts w:ascii="Arial" w:hAnsi="Arial"/>
        <w:color w:val="7E783D"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94A088" w:themeColor="accent6"/>
        <w:left w:val="single" w:sz="4" w:space="0" w:color="94A088" w:themeColor="accent6"/>
        <w:bottom w:val="single" w:sz="4" w:space="0" w:color="94A088" w:themeColor="accent6"/>
        <w:right w:val="single" w:sz="4" w:space="0" w:color="94A088" w:themeColor="accent6"/>
        <w:insideH w:val="single" w:sz="4" w:space="0" w:color="94A088" w:themeColor="accent6"/>
        <w:insideV w:val="single" w:sz="4" w:space="0" w:color="94A088" w:themeColor="accent6"/>
      </w:tblBorders>
    </w:tblPr>
    <w:tblStylePr w:type="firstRow">
      <w:rPr>
        <w:b/>
        <w:color w:val="7E783D" w:themeColor="accent5" w:themeShade="95"/>
      </w:rPr>
      <w:tblPr/>
      <w:tcPr>
        <w:tcBorders>
          <w:bottom w:val="single" w:sz="12" w:space="0" w:color="94A088" w:themeColor="accent6"/>
        </w:tcBorders>
      </w:tcPr>
    </w:tblStylePr>
    <w:tblStylePr w:type="lastRow">
      <w:rPr>
        <w:b/>
        <w:color w:val="7E783D" w:themeColor="accent5" w:themeShade="95"/>
      </w:rPr>
    </w:tblStylePr>
    <w:tblStylePr w:type="firstCol">
      <w:rPr>
        <w:b/>
        <w:color w:val="7E783D" w:themeColor="accent5" w:themeShade="95"/>
      </w:rPr>
    </w:tblStylePr>
    <w:tblStylePr w:type="lastCol">
      <w:rPr>
        <w:b/>
        <w:color w:val="7E783D" w:themeColor="accent5" w:themeShade="95"/>
      </w:rPr>
    </w:tblStylePr>
    <w:tblStylePr w:type="band1Vert">
      <w:tblPr/>
      <w:tcPr>
        <w:shd w:val="clear" w:color="E9EBE6" w:fill="E9EBE6"/>
      </w:tcPr>
    </w:tblStylePr>
    <w:tblStylePr w:type="band1Horz">
      <w:rPr>
        <w:rFonts w:ascii="Arial" w:hAnsi="Arial"/>
        <w:color w:val="7E783D" w:themeColor="accent5" w:themeShade="95"/>
        <w:sz w:val="22"/>
      </w:rPr>
      <w:tblPr/>
      <w:tcPr>
        <w:shd w:val="clear" w:color="E9EBE6" w:fill="E9EBE6"/>
      </w:tcPr>
    </w:tblStylePr>
    <w:tblStylePr w:type="band2Horz">
      <w:rPr>
        <w:rFonts w:ascii="Arial" w:hAnsi="Arial"/>
        <w:color w:val="7E783D"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2F2F2" w:fill="F2F2F2"/>
      </w:tcPr>
    </w:tblStylePr>
    <w:tblStylePr w:type="band1Horz">
      <w:rPr>
        <w:rFonts w:ascii="Arial" w:hAnsi="Arial"/>
        <w:color w:val="7F7F7F" w:themeColor="text1" w:themeTint="80" w:themeShade="95"/>
        <w:sz w:val="22"/>
      </w:rPr>
      <w:tblPr/>
      <w:tcPr>
        <w:shd w:val="clear" w:color="F2F2F2" w:fill="F2F2F2"/>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F5C084" w:themeColor="accent1" w:themeTint="80"/>
        <w:right w:val="single" w:sz="4" w:space="0" w:color="F5C084" w:themeColor="accent1" w:themeTint="80"/>
        <w:insideH w:val="single" w:sz="4" w:space="0" w:color="F5C084" w:themeColor="accent1" w:themeTint="80"/>
        <w:insideV w:val="single" w:sz="4" w:space="0" w:color="F5C084" w:themeColor="accent1" w:themeTint="80"/>
      </w:tblBorders>
    </w:tblPr>
    <w:tblStylePr w:type="firstRow">
      <w:rPr>
        <w:rFonts w:ascii="Arial" w:hAnsi="Arial"/>
        <w:b/>
        <w:color w:val="F5C084" w:themeColor="accent1" w:themeTint="80" w:themeShade="95"/>
        <w:sz w:val="22"/>
      </w:rPr>
      <w:tblPr/>
      <w:tcPr>
        <w:tcBorders>
          <w:top w:val="none" w:sz="4" w:space="0" w:color="000000"/>
          <w:left w:val="none" w:sz="4" w:space="0" w:color="000000"/>
          <w:bottom w:val="single" w:sz="4" w:space="0" w:color="F5C084" w:themeColor="accent1" w:themeTint="80"/>
          <w:right w:val="none" w:sz="4" w:space="0" w:color="000000"/>
        </w:tcBorders>
        <w:shd w:val="clear" w:color="FFFFFF" w:fill="FFFFFF"/>
      </w:tcPr>
    </w:tblStylePr>
    <w:tblStylePr w:type="lastRow">
      <w:rPr>
        <w:rFonts w:ascii="Arial" w:hAnsi="Arial"/>
        <w:b/>
        <w:color w:val="F5C084" w:themeColor="accent1" w:themeTint="80" w:themeShade="95"/>
        <w:sz w:val="22"/>
      </w:rPr>
      <w:tblPr/>
      <w:tcPr>
        <w:tcBorders>
          <w:top w:val="single" w:sz="4" w:space="0" w:color="F5C084" w:themeColor="accent1" w:themeTint="8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5C084" w:themeColor="accent1" w:themeTint="80" w:themeShade="95"/>
        <w:sz w:val="22"/>
      </w:rPr>
      <w:tblPr/>
      <w:tcPr>
        <w:tcBorders>
          <w:top w:val="none" w:sz="4" w:space="0" w:color="000000"/>
          <w:left w:val="none" w:sz="4" w:space="0" w:color="000000"/>
          <w:bottom w:val="none" w:sz="4" w:space="0" w:color="000000"/>
          <w:right w:val="single" w:sz="4" w:space="0" w:color="F5C084" w:themeColor="accent1" w:themeTint="80"/>
        </w:tcBorders>
        <w:shd w:val="clear" w:color="FFFFFF" w:fill="FFFFFF"/>
      </w:tcPr>
    </w:tblStylePr>
    <w:tblStylePr w:type="lastCol">
      <w:rPr>
        <w:rFonts w:ascii="Arial" w:hAnsi="Arial"/>
        <w:i/>
        <w:color w:val="F5C084" w:themeColor="accent1" w:themeTint="80" w:themeShade="95"/>
        <w:sz w:val="22"/>
      </w:rPr>
      <w:tblPr/>
      <w:tcPr>
        <w:tcBorders>
          <w:top w:val="none" w:sz="4" w:space="0" w:color="000000"/>
          <w:left w:val="single" w:sz="4" w:space="0" w:color="F5C084" w:themeColor="accent1" w:themeTint="80"/>
          <w:bottom w:val="none" w:sz="4" w:space="0" w:color="000000"/>
          <w:right w:val="none" w:sz="4" w:space="0" w:color="000000"/>
        </w:tcBorders>
        <w:shd w:val="clear" w:color="FFFFFF" w:fill="FFFFFF"/>
      </w:tcPr>
    </w:tblStylePr>
    <w:tblStylePr w:type="band1Vert">
      <w:tblPr/>
      <w:tcPr>
        <w:shd w:val="clear" w:color="FBE5CC" w:fill="FBE5CC"/>
      </w:tcPr>
    </w:tblStylePr>
    <w:tblStylePr w:type="band1Horz">
      <w:rPr>
        <w:rFonts w:ascii="Arial" w:hAnsi="Arial"/>
        <w:color w:val="F5C084" w:themeColor="accent1" w:themeTint="80" w:themeShade="95"/>
        <w:sz w:val="22"/>
      </w:rPr>
      <w:tblPr/>
      <w:tcPr>
        <w:shd w:val="clear" w:color="FBE5CC" w:fill="FBE5CC"/>
      </w:tcPr>
    </w:tblStylePr>
    <w:tblStylePr w:type="band2Horz">
      <w:rPr>
        <w:rFonts w:ascii="Arial" w:hAnsi="Arial"/>
        <w:color w:val="F5C084"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E09879" w:themeColor="accent2" w:themeTint="97"/>
        <w:right w:val="single" w:sz="4" w:space="0" w:color="E09879" w:themeColor="accent2" w:themeTint="97"/>
        <w:insideH w:val="single" w:sz="4" w:space="0" w:color="E09879" w:themeColor="accent2" w:themeTint="97"/>
        <w:insideV w:val="single" w:sz="4" w:space="0" w:color="E09879" w:themeColor="accent2" w:themeTint="97"/>
      </w:tblBorders>
    </w:tblPr>
    <w:tblStylePr w:type="firstRow">
      <w:rPr>
        <w:rFonts w:ascii="Arial" w:hAnsi="Arial"/>
        <w:b/>
        <w:color w:val="E09879" w:themeColor="accent2" w:themeTint="97" w:themeShade="95"/>
        <w:sz w:val="22"/>
      </w:rPr>
      <w:tblPr/>
      <w:tcPr>
        <w:tcBorders>
          <w:top w:val="none" w:sz="4" w:space="0" w:color="000000"/>
          <w:left w:val="none" w:sz="4" w:space="0" w:color="000000"/>
          <w:bottom w:val="single" w:sz="4" w:space="0" w:color="E09879" w:themeColor="accent2" w:themeTint="97"/>
          <w:right w:val="none" w:sz="4" w:space="0" w:color="000000"/>
        </w:tcBorders>
        <w:shd w:val="clear" w:color="FFFFFF" w:fill="FFFFFF"/>
      </w:tcPr>
    </w:tblStylePr>
    <w:tblStylePr w:type="lastRow">
      <w:rPr>
        <w:rFonts w:ascii="Arial" w:hAnsi="Arial"/>
        <w:b/>
        <w:color w:val="E09879" w:themeColor="accent2" w:themeTint="97" w:themeShade="95"/>
        <w:sz w:val="22"/>
      </w:rPr>
      <w:tblPr/>
      <w:tcPr>
        <w:tcBorders>
          <w:top w:val="single" w:sz="4" w:space="0" w:color="E09879" w:themeColor="accent2" w:themeTint="97"/>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E09879" w:themeColor="accent2" w:themeTint="97" w:themeShade="95"/>
        <w:sz w:val="22"/>
      </w:rPr>
      <w:tblPr/>
      <w:tcPr>
        <w:tcBorders>
          <w:top w:val="none" w:sz="4" w:space="0" w:color="000000"/>
          <w:left w:val="none" w:sz="4" w:space="0" w:color="000000"/>
          <w:bottom w:val="none" w:sz="4" w:space="0" w:color="000000"/>
          <w:right w:val="single" w:sz="4" w:space="0" w:color="E09879" w:themeColor="accent2" w:themeTint="97"/>
        </w:tcBorders>
        <w:shd w:val="clear" w:color="FFFFFF" w:fill="FFFFFF"/>
      </w:tcPr>
    </w:tblStylePr>
    <w:tblStylePr w:type="lastCol">
      <w:rPr>
        <w:rFonts w:ascii="Arial" w:hAnsi="Arial"/>
        <w:i/>
        <w:color w:val="E09879" w:themeColor="accent2" w:themeTint="97" w:themeShade="95"/>
        <w:sz w:val="22"/>
      </w:rPr>
      <w:tblPr/>
      <w:tcPr>
        <w:tcBorders>
          <w:top w:val="none" w:sz="4" w:space="0" w:color="000000"/>
          <w:left w:val="single" w:sz="4" w:space="0" w:color="E09879" w:themeColor="accent2" w:themeTint="97"/>
          <w:bottom w:val="none" w:sz="4" w:space="0" w:color="000000"/>
          <w:right w:val="none" w:sz="4" w:space="0" w:color="000000"/>
        </w:tcBorders>
        <w:shd w:val="clear" w:color="FFFFFF" w:fill="FFFFFF"/>
      </w:tcPr>
    </w:tblStylePr>
    <w:tblStylePr w:type="band1Vert">
      <w:tblPr/>
      <w:tcPr>
        <w:shd w:val="clear" w:color="F4DDD2" w:fill="F4DDD2"/>
      </w:tcPr>
    </w:tblStylePr>
    <w:tblStylePr w:type="band1Horz">
      <w:rPr>
        <w:rFonts w:ascii="Arial" w:hAnsi="Arial"/>
        <w:color w:val="E09879" w:themeColor="accent2" w:themeTint="97" w:themeShade="95"/>
        <w:sz w:val="22"/>
      </w:rPr>
      <w:tblPr/>
      <w:tcPr>
        <w:shd w:val="clear" w:color="F4DDD2" w:fill="F4DDD2"/>
      </w:tcPr>
    </w:tblStylePr>
    <w:tblStylePr w:type="band2Horz">
      <w:rPr>
        <w:rFonts w:ascii="Arial" w:hAnsi="Arial"/>
        <w:color w:val="E09879"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865640" w:themeColor="accent3" w:themeTint="FE"/>
        <w:right w:val="single" w:sz="4" w:space="0" w:color="865640" w:themeColor="accent3" w:themeTint="FE"/>
        <w:insideH w:val="single" w:sz="4" w:space="0" w:color="865640" w:themeColor="accent3" w:themeTint="FE"/>
        <w:insideV w:val="single" w:sz="4" w:space="0" w:color="865640" w:themeColor="accent3" w:themeTint="FE"/>
      </w:tblBorders>
    </w:tblPr>
    <w:tblStylePr w:type="firstRow">
      <w:rPr>
        <w:rFonts w:ascii="Arial" w:hAnsi="Arial"/>
        <w:b/>
        <w:color w:val="865640" w:themeColor="accent3" w:themeTint="FE" w:themeShade="95"/>
        <w:sz w:val="22"/>
      </w:rPr>
      <w:tblPr/>
      <w:tcPr>
        <w:tcBorders>
          <w:top w:val="none" w:sz="4" w:space="0" w:color="000000"/>
          <w:left w:val="none" w:sz="4" w:space="0" w:color="000000"/>
          <w:bottom w:val="single" w:sz="4" w:space="0" w:color="865640" w:themeColor="accent3" w:themeTint="FE"/>
          <w:right w:val="none" w:sz="4" w:space="0" w:color="000000"/>
        </w:tcBorders>
        <w:shd w:val="clear" w:color="FFFFFF" w:fill="FFFFFF"/>
      </w:tcPr>
    </w:tblStylePr>
    <w:tblStylePr w:type="lastRow">
      <w:rPr>
        <w:rFonts w:ascii="Arial" w:hAnsi="Arial"/>
        <w:b/>
        <w:color w:val="865640" w:themeColor="accent3" w:themeTint="FE" w:themeShade="95"/>
        <w:sz w:val="22"/>
      </w:rPr>
      <w:tblPr/>
      <w:tcPr>
        <w:tcBorders>
          <w:top w:val="single" w:sz="4" w:space="0" w:color="865640" w:themeColor="accent3" w:themeTint="F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865640" w:themeColor="accent3" w:themeTint="FE" w:themeShade="95"/>
        <w:sz w:val="22"/>
      </w:rPr>
      <w:tblPr/>
      <w:tcPr>
        <w:tcBorders>
          <w:top w:val="none" w:sz="4" w:space="0" w:color="000000"/>
          <w:left w:val="none" w:sz="4" w:space="0" w:color="000000"/>
          <w:bottom w:val="none" w:sz="4" w:space="0" w:color="000000"/>
          <w:right w:val="single" w:sz="4" w:space="0" w:color="865640" w:themeColor="accent3" w:themeTint="FE"/>
        </w:tcBorders>
        <w:shd w:val="clear" w:color="FFFFFF" w:fill="FFFFFF"/>
      </w:tcPr>
    </w:tblStylePr>
    <w:tblStylePr w:type="lastCol">
      <w:rPr>
        <w:rFonts w:ascii="Arial" w:hAnsi="Arial"/>
        <w:i/>
        <w:color w:val="865640" w:themeColor="accent3" w:themeTint="FE" w:themeShade="95"/>
        <w:sz w:val="22"/>
      </w:rPr>
      <w:tblPr/>
      <w:tcPr>
        <w:tcBorders>
          <w:top w:val="none" w:sz="4" w:space="0" w:color="000000"/>
          <w:left w:val="single" w:sz="4" w:space="0" w:color="865640" w:themeColor="accent3" w:themeTint="FE"/>
          <w:bottom w:val="none" w:sz="4" w:space="0" w:color="000000"/>
          <w:right w:val="none" w:sz="4" w:space="0" w:color="000000"/>
        </w:tcBorders>
        <w:shd w:val="clear" w:color="FFFFFF" w:fill="FFFFFF"/>
      </w:tcPr>
    </w:tblStylePr>
    <w:tblStylePr w:type="band1Vert">
      <w:tblPr/>
      <w:tcPr>
        <w:shd w:val="clear" w:color="EADAD3" w:fill="EADAD3"/>
      </w:tcPr>
    </w:tblStylePr>
    <w:tblStylePr w:type="band1Horz">
      <w:rPr>
        <w:rFonts w:ascii="Arial" w:hAnsi="Arial"/>
        <w:color w:val="865640" w:themeColor="accent3" w:themeTint="FE" w:themeShade="95"/>
        <w:sz w:val="22"/>
      </w:rPr>
      <w:tblPr/>
      <w:tcPr>
        <w:shd w:val="clear" w:color="EADAD3" w:fill="EADAD3"/>
      </w:tcPr>
    </w:tblStylePr>
    <w:tblStylePr w:type="band2Horz">
      <w:rPr>
        <w:rFonts w:ascii="Arial" w:hAnsi="Arial"/>
        <w:color w:val="865640"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C4B497" w:themeColor="accent4" w:themeTint="9A"/>
        <w:right w:val="single" w:sz="4" w:space="0" w:color="C4B497" w:themeColor="accent4" w:themeTint="9A"/>
        <w:insideH w:val="single" w:sz="4" w:space="0" w:color="C4B497" w:themeColor="accent4" w:themeTint="9A"/>
        <w:insideV w:val="single" w:sz="4" w:space="0" w:color="C4B497" w:themeColor="accent4" w:themeTint="9A"/>
      </w:tblBorders>
    </w:tblPr>
    <w:tblStylePr w:type="firstRow">
      <w:rPr>
        <w:rFonts w:ascii="Arial" w:hAnsi="Arial"/>
        <w:b/>
        <w:color w:val="C4B497" w:themeColor="accent4" w:themeTint="9A" w:themeShade="95"/>
        <w:sz w:val="22"/>
      </w:rPr>
      <w:tblPr/>
      <w:tcPr>
        <w:tcBorders>
          <w:top w:val="none" w:sz="4" w:space="0" w:color="000000"/>
          <w:left w:val="none" w:sz="4" w:space="0" w:color="000000"/>
          <w:bottom w:val="single" w:sz="4" w:space="0" w:color="C4B497" w:themeColor="accent4" w:themeTint="9A"/>
          <w:right w:val="none" w:sz="4" w:space="0" w:color="000000"/>
        </w:tcBorders>
        <w:shd w:val="clear" w:color="FFFFFF" w:fill="FFFFFF"/>
      </w:tcPr>
    </w:tblStylePr>
    <w:tblStylePr w:type="lastRow">
      <w:rPr>
        <w:rFonts w:ascii="Arial" w:hAnsi="Arial"/>
        <w:b/>
        <w:color w:val="C4B497" w:themeColor="accent4" w:themeTint="9A" w:themeShade="95"/>
        <w:sz w:val="22"/>
      </w:rPr>
      <w:tblPr/>
      <w:tcPr>
        <w:tcBorders>
          <w:top w:val="single" w:sz="4" w:space="0" w:color="C4B497" w:themeColor="accent4" w:themeTint="9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4B497" w:themeColor="accent4" w:themeTint="9A" w:themeShade="95"/>
        <w:sz w:val="22"/>
      </w:rPr>
      <w:tblPr/>
      <w:tcPr>
        <w:tcBorders>
          <w:top w:val="none" w:sz="4" w:space="0" w:color="000000"/>
          <w:left w:val="none" w:sz="4" w:space="0" w:color="000000"/>
          <w:bottom w:val="none" w:sz="4" w:space="0" w:color="000000"/>
          <w:right w:val="single" w:sz="4" w:space="0" w:color="C4B497" w:themeColor="accent4" w:themeTint="9A"/>
        </w:tcBorders>
        <w:shd w:val="clear" w:color="FFFFFF" w:fill="FFFFFF"/>
      </w:tcPr>
    </w:tblStylePr>
    <w:tblStylePr w:type="lastCol">
      <w:rPr>
        <w:rFonts w:ascii="Arial" w:hAnsi="Arial"/>
        <w:i/>
        <w:color w:val="C4B497" w:themeColor="accent4" w:themeTint="9A" w:themeShade="95"/>
        <w:sz w:val="22"/>
      </w:rPr>
      <w:tblPr/>
      <w:tcPr>
        <w:tcBorders>
          <w:top w:val="none" w:sz="4" w:space="0" w:color="000000"/>
          <w:left w:val="single" w:sz="4" w:space="0" w:color="C4B497" w:themeColor="accent4" w:themeTint="9A"/>
          <w:bottom w:val="none" w:sz="4" w:space="0" w:color="000000"/>
          <w:right w:val="none" w:sz="4" w:space="0" w:color="000000"/>
        </w:tcBorders>
        <w:shd w:val="clear" w:color="FFFFFF" w:fill="FFFFFF"/>
      </w:tcPr>
    </w:tblStylePr>
    <w:tblStylePr w:type="band1Vert">
      <w:tblPr/>
      <w:tcPr>
        <w:shd w:val="clear" w:color="EBE5DC" w:fill="EBE5DC"/>
      </w:tcPr>
    </w:tblStylePr>
    <w:tblStylePr w:type="band1Horz">
      <w:rPr>
        <w:rFonts w:ascii="Arial" w:hAnsi="Arial"/>
        <w:color w:val="C4B497" w:themeColor="accent4" w:themeTint="9A" w:themeShade="95"/>
        <w:sz w:val="22"/>
      </w:rPr>
      <w:tblPr/>
      <w:tcPr>
        <w:shd w:val="clear" w:color="EBE5DC" w:fill="EBE5DC"/>
      </w:tcPr>
    </w:tblStylePr>
    <w:tblStylePr w:type="band2Horz">
      <w:rPr>
        <w:rFonts w:ascii="Arial" w:hAnsi="Arial"/>
        <w:color w:val="C4B497"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DCD8B7" w:themeColor="accent5" w:themeTint="90"/>
        <w:right w:val="single" w:sz="4" w:space="0" w:color="DCD8B7" w:themeColor="accent5" w:themeTint="90"/>
        <w:insideH w:val="single" w:sz="4" w:space="0" w:color="DCD8B7" w:themeColor="accent5" w:themeTint="90"/>
        <w:insideV w:val="single" w:sz="4" w:space="0" w:color="DCD8B7" w:themeColor="accent5" w:themeTint="90"/>
      </w:tblBorders>
    </w:tblPr>
    <w:tblStylePr w:type="firstRow">
      <w:rPr>
        <w:rFonts w:ascii="Arial" w:hAnsi="Arial"/>
        <w:b/>
        <w:color w:val="7E783D" w:themeColor="accent5" w:themeShade="95"/>
        <w:sz w:val="22"/>
      </w:rPr>
      <w:tblPr/>
      <w:tcPr>
        <w:tcBorders>
          <w:top w:val="none" w:sz="4" w:space="0" w:color="000000"/>
          <w:left w:val="none" w:sz="4" w:space="0" w:color="000000"/>
          <w:bottom w:val="single" w:sz="4" w:space="0" w:color="DCD8B7" w:themeColor="accent5" w:themeTint="90"/>
          <w:right w:val="none" w:sz="4" w:space="0" w:color="000000"/>
        </w:tcBorders>
        <w:shd w:val="clear" w:color="FFFFFF" w:fill="FFFFFF"/>
      </w:tcPr>
    </w:tblStylePr>
    <w:tblStylePr w:type="lastRow">
      <w:rPr>
        <w:rFonts w:ascii="Arial" w:hAnsi="Arial"/>
        <w:b/>
        <w:color w:val="7E783D" w:themeColor="accent5" w:themeShade="95"/>
        <w:sz w:val="22"/>
      </w:rPr>
      <w:tblPr/>
      <w:tcPr>
        <w:tcBorders>
          <w:top w:val="single" w:sz="4" w:space="0" w:color="DCD8B7" w:themeColor="accent5" w:themeTint="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E783D" w:themeColor="accent5" w:themeShade="95"/>
        <w:sz w:val="22"/>
      </w:rPr>
      <w:tblPr/>
      <w:tcPr>
        <w:tcBorders>
          <w:top w:val="none" w:sz="4" w:space="0" w:color="000000"/>
          <w:left w:val="none" w:sz="4" w:space="0" w:color="000000"/>
          <w:bottom w:val="none" w:sz="4" w:space="0" w:color="000000"/>
          <w:right w:val="single" w:sz="4" w:space="0" w:color="DCD8B7" w:themeColor="accent5" w:themeTint="90"/>
        </w:tcBorders>
        <w:shd w:val="clear" w:color="FFFFFF" w:fill="FFFFFF"/>
      </w:tcPr>
    </w:tblStylePr>
    <w:tblStylePr w:type="lastCol">
      <w:rPr>
        <w:rFonts w:ascii="Arial" w:hAnsi="Arial"/>
        <w:i/>
        <w:color w:val="7E783D" w:themeColor="accent5" w:themeShade="95"/>
        <w:sz w:val="22"/>
      </w:rPr>
      <w:tblPr/>
      <w:tcPr>
        <w:tcBorders>
          <w:top w:val="none" w:sz="4" w:space="0" w:color="000000"/>
          <w:left w:val="single" w:sz="4" w:space="0" w:color="DCD8B7" w:themeColor="accent5" w:themeTint="90"/>
          <w:bottom w:val="none" w:sz="4" w:space="0" w:color="000000"/>
          <w:right w:val="none" w:sz="4" w:space="0" w:color="000000"/>
        </w:tcBorders>
        <w:shd w:val="clear" w:color="FFFFFF" w:fill="FFFFFF"/>
      </w:tcPr>
    </w:tblStylePr>
    <w:tblStylePr w:type="band1Vert">
      <w:tblPr/>
      <w:tcPr>
        <w:shd w:val="clear" w:color="F2F1E4" w:fill="F2F1E4"/>
      </w:tcPr>
    </w:tblStylePr>
    <w:tblStylePr w:type="band1Horz">
      <w:rPr>
        <w:rFonts w:ascii="Arial" w:hAnsi="Arial"/>
        <w:color w:val="7E783D" w:themeColor="accent5" w:themeShade="95"/>
        <w:sz w:val="22"/>
      </w:rPr>
      <w:tblPr/>
      <w:tcPr>
        <w:shd w:val="clear" w:color="F2F1E4" w:fill="F2F1E4"/>
      </w:tcPr>
    </w:tblStylePr>
    <w:tblStylePr w:type="band2Horz">
      <w:rPr>
        <w:rFonts w:ascii="Arial" w:hAnsi="Arial"/>
        <w:color w:val="7E783D"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C2C9BB" w:themeColor="accent6" w:themeTint="90"/>
        <w:right w:val="single" w:sz="4" w:space="0" w:color="C2C9BB" w:themeColor="accent6" w:themeTint="90"/>
        <w:insideH w:val="single" w:sz="4" w:space="0" w:color="C2C9BB" w:themeColor="accent6" w:themeTint="90"/>
        <w:insideV w:val="single" w:sz="4" w:space="0" w:color="C2C9BB" w:themeColor="accent6" w:themeTint="90"/>
      </w:tblBorders>
    </w:tblPr>
    <w:tblStylePr w:type="firstRow">
      <w:rPr>
        <w:rFonts w:ascii="Arial" w:hAnsi="Arial"/>
        <w:b/>
        <w:color w:val="565F4C" w:themeColor="accent6" w:themeShade="95"/>
        <w:sz w:val="22"/>
      </w:rPr>
      <w:tblPr/>
      <w:tcPr>
        <w:tcBorders>
          <w:top w:val="none" w:sz="4" w:space="0" w:color="000000"/>
          <w:left w:val="none" w:sz="4" w:space="0" w:color="000000"/>
          <w:bottom w:val="single" w:sz="4" w:space="0" w:color="C2C9BB" w:themeColor="accent6" w:themeTint="90"/>
          <w:right w:val="none" w:sz="4" w:space="0" w:color="000000"/>
        </w:tcBorders>
        <w:shd w:val="clear" w:color="FFFFFF" w:fill="FFFFFF"/>
      </w:tcPr>
    </w:tblStylePr>
    <w:tblStylePr w:type="lastRow">
      <w:rPr>
        <w:rFonts w:ascii="Arial" w:hAnsi="Arial"/>
        <w:b/>
        <w:color w:val="565F4C" w:themeColor="accent6" w:themeShade="95"/>
        <w:sz w:val="22"/>
      </w:rPr>
      <w:tblPr/>
      <w:tcPr>
        <w:tcBorders>
          <w:top w:val="single" w:sz="4" w:space="0" w:color="C2C9BB" w:themeColor="accent6" w:themeTint="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565F4C" w:themeColor="accent6" w:themeShade="95"/>
        <w:sz w:val="22"/>
      </w:rPr>
      <w:tblPr/>
      <w:tcPr>
        <w:tcBorders>
          <w:top w:val="none" w:sz="4" w:space="0" w:color="000000"/>
          <w:left w:val="none" w:sz="4" w:space="0" w:color="000000"/>
          <w:bottom w:val="none" w:sz="4" w:space="0" w:color="000000"/>
          <w:right w:val="single" w:sz="4" w:space="0" w:color="C2C9BB" w:themeColor="accent6" w:themeTint="90"/>
        </w:tcBorders>
        <w:shd w:val="clear" w:color="FFFFFF" w:fill="FFFFFF"/>
      </w:tcPr>
    </w:tblStylePr>
    <w:tblStylePr w:type="lastCol">
      <w:rPr>
        <w:rFonts w:ascii="Arial" w:hAnsi="Arial"/>
        <w:i/>
        <w:color w:val="565F4C" w:themeColor="accent6" w:themeShade="95"/>
        <w:sz w:val="22"/>
      </w:rPr>
      <w:tblPr/>
      <w:tcPr>
        <w:tcBorders>
          <w:top w:val="none" w:sz="4" w:space="0" w:color="000000"/>
          <w:left w:val="single" w:sz="4" w:space="0" w:color="C2C9BB" w:themeColor="accent6" w:themeTint="90"/>
          <w:bottom w:val="none" w:sz="4" w:space="0" w:color="000000"/>
          <w:right w:val="none" w:sz="4" w:space="0" w:color="000000"/>
        </w:tcBorders>
        <w:shd w:val="clear" w:color="FFFFFF" w:fill="FFFFFF"/>
      </w:tcPr>
    </w:tblStylePr>
    <w:tblStylePr w:type="band1Vert">
      <w:tblPr/>
      <w:tcPr>
        <w:shd w:val="clear" w:color="E9EBE6" w:fill="E9EBE6"/>
      </w:tcPr>
    </w:tblStylePr>
    <w:tblStylePr w:type="band1Horz">
      <w:rPr>
        <w:rFonts w:ascii="Arial" w:hAnsi="Arial"/>
        <w:color w:val="565F4C" w:themeColor="accent6" w:themeShade="95"/>
        <w:sz w:val="22"/>
      </w:rPr>
      <w:tblPr/>
      <w:tcPr>
        <w:shd w:val="clear" w:color="E9EBE6" w:fill="E9EBE6"/>
      </w:tcPr>
    </w:tblStylePr>
    <w:tblStylePr w:type="band2Horz">
      <w:rPr>
        <w:rFonts w:ascii="Arial" w:hAnsi="Arial"/>
        <w:color w:val="565F4C"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48312" w:themeColor="accent1"/>
          <w:right w:val="none" w:sz="4" w:space="0" w:color="000000"/>
        </w:tcBorders>
      </w:tcPr>
    </w:tblStylePr>
    <w:tblStylePr w:type="lastRow">
      <w:rPr>
        <w:b/>
        <w:color w:val="404040"/>
      </w:rPr>
      <w:tblPr/>
      <w:tcPr>
        <w:tcBorders>
          <w:top w:val="single" w:sz="4" w:space="0" w:color="E4831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FC1" w:fill="FADFC1"/>
      </w:tcPr>
    </w:tblStylePr>
    <w:tblStylePr w:type="band1Horz">
      <w:tblPr/>
      <w:tcPr>
        <w:shd w:val="clear" w:color="FADFC1" w:fill="FADFC1"/>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BD582C" w:themeColor="accent2"/>
          <w:right w:val="none" w:sz="4" w:space="0" w:color="000000"/>
        </w:tcBorders>
      </w:tcPr>
    </w:tblStylePr>
    <w:tblStylePr w:type="lastRow">
      <w:rPr>
        <w:b/>
        <w:color w:val="404040"/>
      </w:rPr>
      <w:tblPr/>
      <w:tcPr>
        <w:tcBorders>
          <w:top w:val="single" w:sz="4" w:space="0" w:color="BD582C"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2D3C6" w:fill="F2D3C6"/>
      </w:tcPr>
    </w:tblStylePr>
    <w:tblStylePr w:type="band1Horz">
      <w:tblPr/>
      <w:tcPr>
        <w:shd w:val="clear" w:color="F2D3C6" w:fill="F2D3C6"/>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65640" w:themeColor="accent3"/>
          <w:right w:val="none" w:sz="4" w:space="0" w:color="000000"/>
        </w:tcBorders>
      </w:tcPr>
    </w:tblStylePr>
    <w:tblStylePr w:type="lastRow">
      <w:rPr>
        <w:b/>
        <w:color w:val="404040"/>
      </w:rPr>
      <w:tblPr/>
      <w:tcPr>
        <w:tcBorders>
          <w:top w:val="single" w:sz="4" w:space="0" w:color="865640"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D2CA" w:fill="E5D2CA"/>
      </w:tcPr>
    </w:tblStylePr>
    <w:tblStylePr w:type="band1Horz">
      <w:tblPr/>
      <w:tcPr>
        <w:shd w:val="clear" w:color="E5D2CA" w:fill="E5D2CA"/>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8357" w:themeColor="accent4"/>
          <w:right w:val="none" w:sz="4" w:space="0" w:color="000000"/>
        </w:tcBorders>
      </w:tcPr>
    </w:tblStylePr>
    <w:tblStylePr w:type="lastRow">
      <w:rPr>
        <w:b/>
        <w:color w:val="404040"/>
      </w:rPr>
      <w:tblPr/>
      <w:tcPr>
        <w:tcBorders>
          <w:top w:val="single" w:sz="4" w:space="0" w:color="9B8357"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6E0D3" w:fill="E6E0D3"/>
      </w:tcPr>
    </w:tblStylePr>
    <w:tblStylePr w:type="band1Horz">
      <w:tblPr/>
      <w:tcPr>
        <w:shd w:val="clear" w:color="E6E0D3" w:fill="E6E0D3"/>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2BC80" w:themeColor="accent5"/>
          <w:right w:val="none" w:sz="4" w:space="0" w:color="000000"/>
        </w:tcBorders>
      </w:tcPr>
    </w:tblStylePr>
    <w:tblStylePr w:type="lastRow">
      <w:rPr>
        <w:b/>
        <w:color w:val="404040"/>
      </w:rPr>
      <w:tblPr/>
      <w:tcPr>
        <w:tcBorders>
          <w:top w:val="single" w:sz="4" w:space="0" w:color="C2BC80"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EEDF" w:fill="EFEEDF"/>
      </w:tcPr>
    </w:tblStylePr>
    <w:tblStylePr w:type="band1Horz">
      <w:tblPr/>
      <w:tcPr>
        <w:shd w:val="clear" w:color="EFEEDF" w:fill="EFEEDF"/>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4A088" w:themeColor="accent6"/>
          <w:right w:val="none" w:sz="4" w:space="0" w:color="000000"/>
        </w:tcBorders>
      </w:tcPr>
    </w:tblStylePr>
    <w:tblStylePr w:type="lastRow">
      <w:rPr>
        <w:b/>
        <w:color w:val="404040"/>
      </w:rPr>
      <w:tblPr/>
      <w:tcPr>
        <w:tcBorders>
          <w:top w:val="single" w:sz="4" w:space="0" w:color="94A088"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3E7E0" w:fill="E3E7E0"/>
      </w:tcPr>
    </w:tblStylePr>
    <w:tblStylePr w:type="band1Horz">
      <w:tblPr/>
      <w:tcPr>
        <w:shd w:val="clear" w:color="E3E7E0" w:fill="E3E7E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F4B974" w:themeColor="accent1" w:themeTint="90"/>
        <w:bottom w:val="single" w:sz="4" w:space="0" w:color="F4B974" w:themeColor="accent1" w:themeTint="90"/>
        <w:insideH w:val="single" w:sz="4" w:space="0" w:color="F4B974" w:themeColor="accent1" w:themeTint="90"/>
      </w:tblBorders>
    </w:tblPr>
    <w:tblStylePr w:type="firstRow">
      <w:rPr>
        <w:rFonts w:ascii="Arial" w:hAnsi="Arial"/>
        <w:b/>
        <w:color w:val="404040"/>
        <w:sz w:val="22"/>
      </w:rPr>
      <w:tblPr/>
      <w:tcPr>
        <w:tcBorders>
          <w:top w:val="single" w:sz="4" w:space="0" w:color="F4B974" w:themeColor="accent1" w:themeTint="90"/>
          <w:left w:val="none" w:sz="4" w:space="0" w:color="000000"/>
          <w:bottom w:val="single" w:sz="4" w:space="0" w:color="F4B974" w:themeColor="accent1" w:themeTint="90"/>
          <w:right w:val="none" w:sz="4" w:space="0" w:color="000000"/>
        </w:tcBorders>
      </w:tcPr>
    </w:tblStylePr>
    <w:tblStylePr w:type="lastRow">
      <w:rPr>
        <w:rFonts w:ascii="Arial" w:hAnsi="Arial"/>
        <w:b/>
        <w:color w:val="404040"/>
        <w:sz w:val="22"/>
      </w:rPr>
      <w:tblPr/>
      <w:tcPr>
        <w:tcBorders>
          <w:top w:val="single" w:sz="4" w:space="0" w:color="F4B974" w:themeColor="accent1" w:themeTint="90"/>
          <w:left w:val="none" w:sz="4" w:space="0" w:color="000000"/>
          <w:bottom w:val="single" w:sz="4" w:space="0" w:color="F4B974"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FC1" w:fill="FADFC1"/>
      </w:tcPr>
    </w:tblStylePr>
    <w:tblStylePr w:type="band1Horz">
      <w:rPr>
        <w:rFonts w:ascii="Arial" w:hAnsi="Arial"/>
        <w:color w:val="404040"/>
        <w:sz w:val="22"/>
      </w:rPr>
      <w:tblPr/>
      <w:tcPr>
        <w:shd w:val="clear" w:color="FADFC1" w:fill="FADFC1"/>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E19D7F" w:themeColor="accent2" w:themeTint="90"/>
        <w:bottom w:val="single" w:sz="4" w:space="0" w:color="E19D7F" w:themeColor="accent2" w:themeTint="90"/>
        <w:insideH w:val="single" w:sz="4" w:space="0" w:color="E19D7F" w:themeColor="accent2" w:themeTint="90"/>
      </w:tblBorders>
    </w:tblPr>
    <w:tblStylePr w:type="firstRow">
      <w:rPr>
        <w:rFonts w:ascii="Arial" w:hAnsi="Arial"/>
        <w:b/>
        <w:color w:val="404040"/>
        <w:sz w:val="22"/>
      </w:rPr>
      <w:tblPr/>
      <w:tcPr>
        <w:tcBorders>
          <w:top w:val="single" w:sz="4" w:space="0" w:color="E19D7F" w:themeColor="accent2" w:themeTint="90"/>
          <w:left w:val="none" w:sz="4" w:space="0" w:color="000000"/>
          <w:bottom w:val="single" w:sz="4" w:space="0" w:color="E19D7F" w:themeColor="accent2" w:themeTint="90"/>
          <w:right w:val="none" w:sz="4" w:space="0" w:color="000000"/>
        </w:tcBorders>
      </w:tcPr>
    </w:tblStylePr>
    <w:tblStylePr w:type="lastRow">
      <w:rPr>
        <w:rFonts w:ascii="Arial" w:hAnsi="Arial"/>
        <w:b/>
        <w:color w:val="404040"/>
        <w:sz w:val="22"/>
      </w:rPr>
      <w:tblPr/>
      <w:tcPr>
        <w:tcBorders>
          <w:top w:val="single" w:sz="4" w:space="0" w:color="E19D7F" w:themeColor="accent2" w:themeTint="90"/>
          <w:left w:val="none" w:sz="4" w:space="0" w:color="000000"/>
          <w:bottom w:val="single" w:sz="4" w:space="0" w:color="E19D7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2D3C6" w:fill="F2D3C6"/>
      </w:tcPr>
    </w:tblStylePr>
    <w:tblStylePr w:type="band1Horz">
      <w:rPr>
        <w:rFonts w:ascii="Arial" w:hAnsi="Arial"/>
        <w:color w:val="404040"/>
        <w:sz w:val="22"/>
      </w:rPr>
      <w:tblPr/>
      <w:tcPr>
        <w:shd w:val="clear" w:color="F2D3C6" w:fill="F2D3C6"/>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9B87" w:themeColor="accent3" w:themeTint="90"/>
        <w:bottom w:val="single" w:sz="4" w:space="0" w:color="C69B87" w:themeColor="accent3" w:themeTint="90"/>
        <w:insideH w:val="single" w:sz="4" w:space="0" w:color="C69B87" w:themeColor="accent3" w:themeTint="90"/>
      </w:tblBorders>
    </w:tblPr>
    <w:tblStylePr w:type="firstRow">
      <w:rPr>
        <w:rFonts w:ascii="Arial" w:hAnsi="Arial"/>
        <w:b/>
        <w:color w:val="404040"/>
        <w:sz w:val="22"/>
      </w:rPr>
      <w:tblPr/>
      <w:tcPr>
        <w:tcBorders>
          <w:top w:val="single" w:sz="4" w:space="0" w:color="C69B87" w:themeColor="accent3" w:themeTint="90"/>
          <w:left w:val="none" w:sz="4" w:space="0" w:color="000000"/>
          <w:bottom w:val="single" w:sz="4" w:space="0" w:color="C69B87" w:themeColor="accent3" w:themeTint="90"/>
          <w:right w:val="none" w:sz="4" w:space="0" w:color="000000"/>
        </w:tcBorders>
      </w:tcPr>
    </w:tblStylePr>
    <w:tblStylePr w:type="lastRow">
      <w:rPr>
        <w:rFonts w:ascii="Arial" w:hAnsi="Arial"/>
        <w:b/>
        <w:color w:val="404040"/>
        <w:sz w:val="22"/>
      </w:rPr>
      <w:tblPr/>
      <w:tcPr>
        <w:tcBorders>
          <w:top w:val="single" w:sz="4" w:space="0" w:color="C69B87" w:themeColor="accent3" w:themeTint="90"/>
          <w:left w:val="none" w:sz="4" w:space="0" w:color="000000"/>
          <w:bottom w:val="single" w:sz="4" w:space="0" w:color="C69B87"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D2CA" w:fill="E5D2CA"/>
      </w:tcPr>
    </w:tblStylePr>
    <w:tblStylePr w:type="band1Horz">
      <w:rPr>
        <w:rFonts w:ascii="Arial" w:hAnsi="Arial"/>
        <w:color w:val="404040"/>
        <w:sz w:val="22"/>
      </w:rPr>
      <w:tblPr/>
      <w:tcPr>
        <w:shd w:val="clear" w:color="E5D2CA" w:fill="E5D2CA"/>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C8B99D" w:themeColor="accent4" w:themeTint="90"/>
        <w:bottom w:val="single" w:sz="4" w:space="0" w:color="C8B99D" w:themeColor="accent4" w:themeTint="90"/>
        <w:insideH w:val="single" w:sz="4" w:space="0" w:color="C8B99D" w:themeColor="accent4" w:themeTint="90"/>
      </w:tblBorders>
    </w:tblPr>
    <w:tblStylePr w:type="firstRow">
      <w:rPr>
        <w:rFonts w:ascii="Arial" w:hAnsi="Arial"/>
        <w:b/>
        <w:color w:val="404040"/>
        <w:sz w:val="22"/>
      </w:rPr>
      <w:tblPr/>
      <w:tcPr>
        <w:tcBorders>
          <w:top w:val="single" w:sz="4" w:space="0" w:color="C8B99D" w:themeColor="accent4" w:themeTint="90"/>
          <w:left w:val="none" w:sz="4" w:space="0" w:color="000000"/>
          <w:bottom w:val="single" w:sz="4" w:space="0" w:color="C8B99D" w:themeColor="accent4" w:themeTint="90"/>
          <w:right w:val="none" w:sz="4" w:space="0" w:color="000000"/>
        </w:tcBorders>
      </w:tcPr>
    </w:tblStylePr>
    <w:tblStylePr w:type="lastRow">
      <w:rPr>
        <w:rFonts w:ascii="Arial" w:hAnsi="Arial"/>
        <w:b/>
        <w:color w:val="404040"/>
        <w:sz w:val="22"/>
      </w:rPr>
      <w:tblPr/>
      <w:tcPr>
        <w:tcBorders>
          <w:top w:val="single" w:sz="4" w:space="0" w:color="C8B99D" w:themeColor="accent4" w:themeTint="90"/>
          <w:left w:val="none" w:sz="4" w:space="0" w:color="000000"/>
          <w:bottom w:val="single" w:sz="4" w:space="0" w:color="C8B99D"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6E0D3" w:fill="E6E0D3"/>
      </w:tcPr>
    </w:tblStylePr>
    <w:tblStylePr w:type="band1Horz">
      <w:rPr>
        <w:rFonts w:ascii="Arial" w:hAnsi="Arial"/>
        <w:color w:val="404040"/>
        <w:sz w:val="22"/>
      </w:rPr>
      <w:tblPr/>
      <w:tcPr>
        <w:shd w:val="clear" w:color="E6E0D3" w:fill="E6E0D3"/>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DCD8B7" w:themeColor="accent5" w:themeTint="90"/>
        <w:bottom w:val="single" w:sz="4" w:space="0" w:color="DCD8B7" w:themeColor="accent5" w:themeTint="90"/>
        <w:insideH w:val="single" w:sz="4" w:space="0" w:color="DCD8B7" w:themeColor="accent5" w:themeTint="90"/>
      </w:tblBorders>
    </w:tblPr>
    <w:tblStylePr w:type="firstRow">
      <w:rPr>
        <w:rFonts w:ascii="Arial" w:hAnsi="Arial"/>
        <w:b/>
        <w:color w:val="404040"/>
        <w:sz w:val="22"/>
      </w:rPr>
      <w:tblPr/>
      <w:tcPr>
        <w:tcBorders>
          <w:top w:val="single" w:sz="4" w:space="0" w:color="DCD8B7" w:themeColor="accent5" w:themeTint="90"/>
          <w:left w:val="none" w:sz="4" w:space="0" w:color="000000"/>
          <w:bottom w:val="single" w:sz="4" w:space="0" w:color="DCD8B7" w:themeColor="accent5" w:themeTint="90"/>
          <w:right w:val="none" w:sz="4" w:space="0" w:color="000000"/>
        </w:tcBorders>
      </w:tcPr>
    </w:tblStylePr>
    <w:tblStylePr w:type="lastRow">
      <w:rPr>
        <w:rFonts w:ascii="Arial" w:hAnsi="Arial"/>
        <w:b/>
        <w:color w:val="404040"/>
        <w:sz w:val="22"/>
      </w:rPr>
      <w:tblPr/>
      <w:tcPr>
        <w:tcBorders>
          <w:top w:val="single" w:sz="4" w:space="0" w:color="DCD8B7" w:themeColor="accent5" w:themeTint="90"/>
          <w:left w:val="none" w:sz="4" w:space="0" w:color="000000"/>
          <w:bottom w:val="single" w:sz="4" w:space="0" w:color="DCD8B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EEDF" w:fill="EFEEDF"/>
      </w:tcPr>
    </w:tblStylePr>
    <w:tblStylePr w:type="band1Horz">
      <w:rPr>
        <w:rFonts w:ascii="Arial" w:hAnsi="Arial"/>
        <w:color w:val="404040"/>
        <w:sz w:val="22"/>
      </w:rPr>
      <w:tblPr/>
      <w:tcPr>
        <w:shd w:val="clear" w:color="EFEEDF" w:fill="EFEEDF"/>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C2C9BB" w:themeColor="accent6" w:themeTint="90"/>
        <w:bottom w:val="single" w:sz="4" w:space="0" w:color="C2C9BB" w:themeColor="accent6" w:themeTint="90"/>
        <w:insideH w:val="single" w:sz="4" w:space="0" w:color="C2C9BB" w:themeColor="accent6" w:themeTint="90"/>
      </w:tblBorders>
    </w:tblPr>
    <w:tblStylePr w:type="firstRow">
      <w:rPr>
        <w:rFonts w:ascii="Arial" w:hAnsi="Arial"/>
        <w:b/>
        <w:color w:val="404040"/>
        <w:sz w:val="22"/>
      </w:rPr>
      <w:tblPr/>
      <w:tcPr>
        <w:tcBorders>
          <w:top w:val="single" w:sz="4" w:space="0" w:color="C2C9BB" w:themeColor="accent6" w:themeTint="90"/>
          <w:left w:val="none" w:sz="4" w:space="0" w:color="000000"/>
          <w:bottom w:val="single" w:sz="4" w:space="0" w:color="C2C9BB" w:themeColor="accent6" w:themeTint="90"/>
          <w:right w:val="none" w:sz="4" w:space="0" w:color="000000"/>
        </w:tcBorders>
      </w:tcPr>
    </w:tblStylePr>
    <w:tblStylePr w:type="lastRow">
      <w:rPr>
        <w:rFonts w:ascii="Arial" w:hAnsi="Arial"/>
        <w:b/>
        <w:color w:val="404040"/>
        <w:sz w:val="22"/>
      </w:rPr>
      <w:tblPr/>
      <w:tcPr>
        <w:tcBorders>
          <w:top w:val="single" w:sz="4" w:space="0" w:color="C2C9BB" w:themeColor="accent6" w:themeTint="90"/>
          <w:left w:val="none" w:sz="4" w:space="0" w:color="000000"/>
          <w:bottom w:val="single" w:sz="4" w:space="0" w:color="C2C9B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3E7E0" w:fill="E3E7E0"/>
      </w:tcPr>
    </w:tblStylePr>
    <w:tblStylePr w:type="band1Horz">
      <w:rPr>
        <w:rFonts w:ascii="Arial" w:hAnsi="Arial"/>
        <w:color w:val="404040"/>
        <w:sz w:val="22"/>
      </w:rPr>
      <w:tblPr/>
      <w:tcPr>
        <w:shd w:val="clear" w:color="E3E7E0" w:fill="E3E7E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E48312" w:themeColor="accent1"/>
        <w:left w:val="single" w:sz="4" w:space="0" w:color="E48312" w:themeColor="accent1"/>
        <w:bottom w:val="single" w:sz="4" w:space="0" w:color="E48312" w:themeColor="accent1"/>
        <w:right w:val="single" w:sz="4" w:space="0" w:color="E48312" w:themeColor="accent1"/>
      </w:tblBorders>
    </w:tblPr>
    <w:tblStylePr w:type="firstRow">
      <w:rPr>
        <w:rFonts w:ascii="Arial" w:hAnsi="Arial"/>
        <w:b/>
        <w:color w:val="FFFFFF"/>
        <w:sz w:val="22"/>
      </w:rPr>
      <w:tblPr/>
      <w:tcPr>
        <w:shd w:val="clear" w:color="E48312" w:fill="E4831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E48312" w:themeColor="accent1"/>
          <w:right w:val="single" w:sz="4" w:space="0" w:color="E48312" w:themeColor="accent1"/>
        </w:tcBorders>
      </w:tcPr>
    </w:tblStylePr>
    <w:tblStylePr w:type="band1Horz">
      <w:rPr>
        <w:rFonts w:ascii="Arial" w:hAnsi="Arial"/>
        <w:color w:val="404040"/>
        <w:sz w:val="22"/>
      </w:rPr>
      <w:tblPr/>
      <w:tcPr>
        <w:tcBorders>
          <w:top w:val="single" w:sz="4" w:space="0" w:color="E48312" w:themeColor="accent1"/>
          <w:bottom w:val="single" w:sz="4" w:space="0" w:color="E48312"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E09879" w:themeColor="accent2" w:themeTint="97"/>
        <w:left w:val="single" w:sz="4" w:space="0" w:color="E09879" w:themeColor="accent2" w:themeTint="97"/>
        <w:bottom w:val="single" w:sz="4" w:space="0" w:color="E09879" w:themeColor="accent2" w:themeTint="97"/>
        <w:right w:val="single" w:sz="4" w:space="0" w:color="E09879" w:themeColor="accent2" w:themeTint="97"/>
      </w:tblBorders>
    </w:tblPr>
    <w:tblStylePr w:type="firstRow">
      <w:rPr>
        <w:rFonts w:ascii="Arial" w:hAnsi="Arial"/>
        <w:b/>
        <w:color w:val="FFFFFF"/>
        <w:sz w:val="22"/>
      </w:rPr>
      <w:tblPr/>
      <w:tcPr>
        <w:shd w:val="clear" w:color="E09879" w:fill="E0987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E09879" w:themeColor="accent2" w:themeTint="97"/>
          <w:right w:val="single" w:sz="4" w:space="0" w:color="E09879" w:themeColor="accent2" w:themeTint="97"/>
        </w:tcBorders>
      </w:tcPr>
    </w:tblStylePr>
    <w:tblStylePr w:type="band1Horz">
      <w:rPr>
        <w:rFonts w:ascii="Arial" w:hAnsi="Arial"/>
        <w:color w:val="404040"/>
        <w:sz w:val="22"/>
      </w:rPr>
      <w:tblPr/>
      <w:tcPr>
        <w:tcBorders>
          <w:top w:val="single" w:sz="4" w:space="0" w:color="E09879" w:themeColor="accent2" w:themeTint="97"/>
          <w:bottom w:val="single" w:sz="4" w:space="0" w:color="E09879"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29581" w:themeColor="accent3" w:themeTint="98"/>
        <w:left w:val="single" w:sz="4" w:space="0" w:color="C29581" w:themeColor="accent3" w:themeTint="98"/>
        <w:bottom w:val="single" w:sz="4" w:space="0" w:color="C29581" w:themeColor="accent3" w:themeTint="98"/>
        <w:right w:val="single" w:sz="4" w:space="0" w:color="C29581" w:themeColor="accent3" w:themeTint="98"/>
      </w:tblBorders>
    </w:tblPr>
    <w:tblStylePr w:type="firstRow">
      <w:rPr>
        <w:rFonts w:ascii="Arial" w:hAnsi="Arial"/>
        <w:b/>
        <w:color w:val="FFFFFF"/>
        <w:sz w:val="22"/>
      </w:rPr>
      <w:tblPr/>
      <w:tcPr>
        <w:shd w:val="clear" w:color="C29581" w:fill="C2958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29581" w:themeColor="accent3" w:themeTint="98"/>
          <w:right w:val="single" w:sz="4" w:space="0" w:color="C29581" w:themeColor="accent3" w:themeTint="98"/>
        </w:tcBorders>
      </w:tcPr>
    </w:tblStylePr>
    <w:tblStylePr w:type="band1Horz">
      <w:rPr>
        <w:rFonts w:ascii="Arial" w:hAnsi="Arial"/>
        <w:color w:val="404040"/>
        <w:sz w:val="22"/>
      </w:rPr>
      <w:tblPr/>
      <w:tcPr>
        <w:tcBorders>
          <w:top w:val="single" w:sz="4" w:space="0" w:color="C29581" w:themeColor="accent3" w:themeTint="98"/>
          <w:bottom w:val="single" w:sz="4" w:space="0" w:color="C29581"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C4B497" w:themeColor="accent4" w:themeTint="9A"/>
        <w:left w:val="single" w:sz="4" w:space="0" w:color="C4B497" w:themeColor="accent4" w:themeTint="9A"/>
        <w:bottom w:val="single" w:sz="4" w:space="0" w:color="C4B497" w:themeColor="accent4" w:themeTint="9A"/>
        <w:right w:val="single" w:sz="4" w:space="0" w:color="C4B497" w:themeColor="accent4" w:themeTint="9A"/>
      </w:tblBorders>
    </w:tblPr>
    <w:tblStylePr w:type="firstRow">
      <w:rPr>
        <w:rFonts w:ascii="Arial" w:hAnsi="Arial"/>
        <w:b/>
        <w:color w:val="FFFFFF"/>
        <w:sz w:val="22"/>
      </w:rPr>
      <w:tblPr/>
      <w:tcPr>
        <w:shd w:val="clear" w:color="C4B497" w:fill="C4B4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4B497" w:themeColor="accent4" w:themeTint="9A"/>
          <w:right w:val="single" w:sz="4" w:space="0" w:color="C4B497" w:themeColor="accent4" w:themeTint="9A"/>
        </w:tcBorders>
      </w:tcPr>
    </w:tblStylePr>
    <w:tblStylePr w:type="band1Horz">
      <w:rPr>
        <w:rFonts w:ascii="Arial" w:hAnsi="Arial"/>
        <w:color w:val="404040"/>
        <w:sz w:val="22"/>
      </w:rPr>
      <w:tblPr/>
      <w:tcPr>
        <w:tcBorders>
          <w:top w:val="single" w:sz="4" w:space="0" w:color="C4B497" w:themeColor="accent4" w:themeTint="9A"/>
          <w:bottom w:val="single" w:sz="4" w:space="0" w:color="C4B497"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DAD6B2" w:themeColor="accent5" w:themeTint="9A"/>
        <w:left w:val="single" w:sz="4" w:space="0" w:color="DAD6B2" w:themeColor="accent5" w:themeTint="9A"/>
        <w:bottom w:val="single" w:sz="4" w:space="0" w:color="DAD6B2" w:themeColor="accent5" w:themeTint="9A"/>
        <w:right w:val="single" w:sz="4" w:space="0" w:color="DAD6B2" w:themeColor="accent5" w:themeTint="9A"/>
      </w:tblBorders>
    </w:tblPr>
    <w:tblStylePr w:type="firstRow">
      <w:rPr>
        <w:rFonts w:ascii="Arial" w:hAnsi="Arial"/>
        <w:b/>
        <w:color w:val="FFFFFF"/>
        <w:sz w:val="22"/>
      </w:rPr>
      <w:tblPr/>
      <w:tcPr>
        <w:shd w:val="clear" w:color="DAD6B2" w:fill="DAD6B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AD6B2" w:themeColor="accent5" w:themeTint="9A"/>
          <w:right w:val="single" w:sz="4" w:space="0" w:color="DAD6B2" w:themeColor="accent5" w:themeTint="9A"/>
        </w:tcBorders>
      </w:tcPr>
    </w:tblStylePr>
    <w:tblStylePr w:type="band1Horz">
      <w:rPr>
        <w:rFonts w:ascii="Arial" w:hAnsi="Arial"/>
        <w:color w:val="404040"/>
        <w:sz w:val="22"/>
      </w:rPr>
      <w:tblPr/>
      <w:tcPr>
        <w:tcBorders>
          <w:top w:val="single" w:sz="4" w:space="0" w:color="DAD6B2" w:themeColor="accent5" w:themeTint="9A"/>
          <w:bottom w:val="single" w:sz="4" w:space="0" w:color="DAD6B2"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BFC6B8" w:themeColor="accent6" w:themeTint="98"/>
        <w:left w:val="single" w:sz="4" w:space="0" w:color="BFC6B8" w:themeColor="accent6" w:themeTint="98"/>
        <w:bottom w:val="single" w:sz="4" w:space="0" w:color="BFC6B8" w:themeColor="accent6" w:themeTint="98"/>
        <w:right w:val="single" w:sz="4" w:space="0" w:color="BFC6B8" w:themeColor="accent6" w:themeTint="98"/>
      </w:tblBorders>
    </w:tblPr>
    <w:tblStylePr w:type="firstRow">
      <w:rPr>
        <w:rFonts w:ascii="Arial" w:hAnsi="Arial"/>
        <w:b/>
        <w:color w:val="FFFFFF"/>
        <w:sz w:val="22"/>
      </w:rPr>
      <w:tblPr/>
      <w:tcPr>
        <w:shd w:val="clear" w:color="BFC6B8" w:fill="BFC6B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FC6B8" w:themeColor="accent6" w:themeTint="98"/>
          <w:right w:val="single" w:sz="4" w:space="0" w:color="BFC6B8" w:themeColor="accent6" w:themeTint="98"/>
        </w:tcBorders>
      </w:tcPr>
    </w:tblStylePr>
    <w:tblStylePr w:type="band1Horz">
      <w:rPr>
        <w:rFonts w:ascii="Arial" w:hAnsi="Arial"/>
        <w:color w:val="404040"/>
        <w:sz w:val="22"/>
      </w:rPr>
      <w:tblPr/>
      <w:tcPr>
        <w:tcBorders>
          <w:top w:val="single" w:sz="4" w:space="0" w:color="BFC6B8" w:themeColor="accent6" w:themeTint="98"/>
          <w:bottom w:val="single" w:sz="4" w:space="0" w:color="BFC6B8"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F4B974" w:themeColor="accent1" w:themeTint="90"/>
        <w:left w:val="single" w:sz="4" w:space="0" w:color="F4B974" w:themeColor="accent1" w:themeTint="90"/>
        <w:bottom w:val="single" w:sz="4" w:space="0" w:color="F4B974" w:themeColor="accent1" w:themeTint="90"/>
        <w:right w:val="single" w:sz="4" w:space="0" w:color="F4B974" w:themeColor="accent1" w:themeTint="90"/>
        <w:insideH w:val="single" w:sz="4" w:space="0" w:color="F4B974" w:themeColor="accent1" w:themeTint="90"/>
      </w:tblBorders>
    </w:tblPr>
    <w:tblStylePr w:type="firstRow">
      <w:rPr>
        <w:rFonts w:ascii="Arial" w:hAnsi="Arial"/>
        <w:b/>
        <w:color w:val="FFFFFF"/>
        <w:sz w:val="22"/>
      </w:rPr>
      <w:tblPr/>
      <w:tcPr>
        <w:shd w:val="clear" w:color="E48312" w:fill="E4831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FC1" w:fill="FADFC1"/>
      </w:tcPr>
    </w:tblStylePr>
    <w:tblStylePr w:type="band1Horz">
      <w:rPr>
        <w:rFonts w:ascii="Arial" w:hAnsi="Arial"/>
        <w:color w:val="404040"/>
        <w:sz w:val="22"/>
      </w:rPr>
      <w:tblPr/>
      <w:tcPr>
        <w:shd w:val="clear" w:color="FADFC1" w:fill="FADFC1"/>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E19D7F" w:themeColor="accent2" w:themeTint="90"/>
        <w:left w:val="single" w:sz="4" w:space="0" w:color="E19D7F" w:themeColor="accent2" w:themeTint="90"/>
        <w:bottom w:val="single" w:sz="4" w:space="0" w:color="E19D7F" w:themeColor="accent2" w:themeTint="90"/>
        <w:right w:val="single" w:sz="4" w:space="0" w:color="E19D7F" w:themeColor="accent2" w:themeTint="90"/>
        <w:insideH w:val="single" w:sz="4" w:space="0" w:color="E19D7F" w:themeColor="accent2" w:themeTint="90"/>
      </w:tblBorders>
    </w:tblPr>
    <w:tblStylePr w:type="firstRow">
      <w:rPr>
        <w:rFonts w:ascii="Arial" w:hAnsi="Arial"/>
        <w:b/>
        <w:color w:val="FFFFFF"/>
        <w:sz w:val="22"/>
      </w:rPr>
      <w:tblPr/>
      <w:tcPr>
        <w:shd w:val="clear" w:color="BD582C" w:fill="BD582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3C6" w:fill="F2D3C6"/>
      </w:tcPr>
    </w:tblStylePr>
    <w:tblStylePr w:type="band1Horz">
      <w:rPr>
        <w:rFonts w:ascii="Arial" w:hAnsi="Arial"/>
        <w:color w:val="404040"/>
        <w:sz w:val="22"/>
      </w:rPr>
      <w:tblPr/>
      <w:tcPr>
        <w:shd w:val="clear" w:color="F2D3C6" w:fill="F2D3C6"/>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9B87" w:themeColor="accent3" w:themeTint="90"/>
        <w:left w:val="single" w:sz="4" w:space="0" w:color="C69B87" w:themeColor="accent3" w:themeTint="90"/>
        <w:bottom w:val="single" w:sz="4" w:space="0" w:color="C69B87" w:themeColor="accent3" w:themeTint="90"/>
        <w:right w:val="single" w:sz="4" w:space="0" w:color="C69B87" w:themeColor="accent3" w:themeTint="90"/>
        <w:insideH w:val="single" w:sz="4" w:space="0" w:color="C69B87" w:themeColor="accent3" w:themeTint="90"/>
      </w:tblBorders>
    </w:tblPr>
    <w:tblStylePr w:type="firstRow">
      <w:rPr>
        <w:rFonts w:ascii="Arial" w:hAnsi="Arial"/>
        <w:b/>
        <w:color w:val="FFFFFF"/>
        <w:sz w:val="22"/>
      </w:rPr>
      <w:tblPr/>
      <w:tcPr>
        <w:shd w:val="clear" w:color="865640" w:fill="86564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2CA" w:fill="E5D2CA"/>
      </w:tcPr>
    </w:tblStylePr>
    <w:tblStylePr w:type="band1Horz">
      <w:rPr>
        <w:rFonts w:ascii="Arial" w:hAnsi="Arial"/>
        <w:color w:val="404040"/>
        <w:sz w:val="22"/>
      </w:rPr>
      <w:tblPr/>
      <w:tcPr>
        <w:shd w:val="clear" w:color="E5D2CA" w:fill="E5D2CA"/>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C8B99D" w:themeColor="accent4" w:themeTint="90"/>
        <w:left w:val="single" w:sz="4" w:space="0" w:color="C8B99D" w:themeColor="accent4" w:themeTint="90"/>
        <w:bottom w:val="single" w:sz="4" w:space="0" w:color="C8B99D" w:themeColor="accent4" w:themeTint="90"/>
        <w:right w:val="single" w:sz="4" w:space="0" w:color="C8B99D" w:themeColor="accent4" w:themeTint="90"/>
        <w:insideH w:val="single" w:sz="4" w:space="0" w:color="C8B99D" w:themeColor="accent4" w:themeTint="90"/>
      </w:tblBorders>
    </w:tblPr>
    <w:tblStylePr w:type="firstRow">
      <w:rPr>
        <w:rFonts w:ascii="Arial" w:hAnsi="Arial"/>
        <w:b/>
        <w:color w:val="FFFFFF"/>
        <w:sz w:val="22"/>
      </w:rPr>
      <w:tblPr/>
      <w:tcPr>
        <w:shd w:val="clear" w:color="9B8357" w:fill="9B835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6E0D3" w:fill="E6E0D3"/>
      </w:tcPr>
    </w:tblStylePr>
    <w:tblStylePr w:type="band1Horz">
      <w:rPr>
        <w:rFonts w:ascii="Arial" w:hAnsi="Arial"/>
        <w:color w:val="404040"/>
        <w:sz w:val="22"/>
      </w:rPr>
      <w:tblPr/>
      <w:tcPr>
        <w:shd w:val="clear" w:color="E6E0D3" w:fill="E6E0D3"/>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DCD8B7" w:themeColor="accent5" w:themeTint="90"/>
        <w:left w:val="single" w:sz="4" w:space="0" w:color="DCD8B7" w:themeColor="accent5" w:themeTint="90"/>
        <w:bottom w:val="single" w:sz="4" w:space="0" w:color="DCD8B7" w:themeColor="accent5" w:themeTint="90"/>
        <w:right w:val="single" w:sz="4" w:space="0" w:color="DCD8B7" w:themeColor="accent5" w:themeTint="90"/>
        <w:insideH w:val="single" w:sz="4" w:space="0" w:color="DCD8B7" w:themeColor="accent5" w:themeTint="90"/>
      </w:tblBorders>
    </w:tblPr>
    <w:tblStylePr w:type="firstRow">
      <w:rPr>
        <w:rFonts w:ascii="Arial" w:hAnsi="Arial"/>
        <w:b/>
        <w:color w:val="FFFFFF"/>
        <w:sz w:val="22"/>
      </w:rPr>
      <w:tblPr/>
      <w:tcPr>
        <w:shd w:val="clear" w:color="C2BC80" w:fill="C2BC8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EEDF" w:fill="EFEEDF"/>
      </w:tcPr>
    </w:tblStylePr>
    <w:tblStylePr w:type="band1Horz">
      <w:rPr>
        <w:rFonts w:ascii="Arial" w:hAnsi="Arial"/>
        <w:color w:val="404040"/>
        <w:sz w:val="22"/>
      </w:rPr>
      <w:tblPr/>
      <w:tcPr>
        <w:shd w:val="clear" w:color="EFEEDF" w:fill="EFEEDF"/>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C2C9BB" w:themeColor="accent6" w:themeTint="90"/>
        <w:left w:val="single" w:sz="4" w:space="0" w:color="C2C9BB" w:themeColor="accent6" w:themeTint="90"/>
        <w:bottom w:val="single" w:sz="4" w:space="0" w:color="C2C9BB" w:themeColor="accent6" w:themeTint="90"/>
        <w:right w:val="single" w:sz="4" w:space="0" w:color="C2C9BB" w:themeColor="accent6" w:themeTint="90"/>
        <w:insideH w:val="single" w:sz="4" w:space="0" w:color="C2C9BB" w:themeColor="accent6" w:themeTint="90"/>
      </w:tblBorders>
    </w:tblPr>
    <w:tblStylePr w:type="firstRow">
      <w:rPr>
        <w:rFonts w:ascii="Arial" w:hAnsi="Arial"/>
        <w:b/>
        <w:color w:val="FFFFFF"/>
        <w:sz w:val="22"/>
      </w:rPr>
      <w:tblPr/>
      <w:tcPr>
        <w:shd w:val="clear" w:color="94A088" w:fill="94A08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3E7E0" w:fill="E3E7E0"/>
      </w:tcPr>
    </w:tblStylePr>
    <w:tblStylePr w:type="band1Horz">
      <w:rPr>
        <w:rFonts w:ascii="Arial" w:hAnsi="Arial"/>
        <w:color w:val="404040"/>
        <w:sz w:val="22"/>
      </w:rPr>
      <w:tblPr/>
      <w:tcPr>
        <w:shd w:val="clear" w:color="E3E7E0" w:fill="E3E7E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fill="7F7F7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cPr>
    </w:tblStylePr>
    <w:tblStylePr w:type="band2Horz">
      <w:tblPr/>
      <w:tcPr>
        <w:tcBorders>
          <w:top w:val="single" w:sz="4" w:space="0" w:color="FFFFFF" w:themeColor="light1"/>
          <w:bottom w:val="single" w:sz="4" w:space="0" w:color="FFFFFF" w:themeColor="light1"/>
        </w:tcBorders>
        <w:shd w:val="clear" w:color="7F7F7F" w:fill="7F7F7F"/>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E48312" w:themeColor="accent1"/>
        <w:left w:val="single" w:sz="32" w:space="0" w:color="E48312" w:themeColor="accent1"/>
        <w:bottom w:val="single" w:sz="32" w:space="0" w:color="E48312" w:themeColor="accent1"/>
        <w:right w:val="single" w:sz="32" w:space="0" w:color="E48312" w:themeColor="accent1"/>
      </w:tblBorders>
      <w:shd w:val="clear" w:color="E48312" w:fill="E48312"/>
    </w:tblPr>
    <w:tblStylePr w:type="firstRow">
      <w:rPr>
        <w:rFonts w:ascii="Arial" w:hAnsi="Arial"/>
        <w:b/>
        <w:color w:val="FFFFFF" w:themeColor="light1"/>
        <w:sz w:val="22"/>
      </w:rPr>
      <w:tblPr/>
      <w:tcPr>
        <w:tcBorders>
          <w:top w:val="single" w:sz="32" w:space="0" w:color="E48312" w:themeColor="accent1"/>
          <w:bottom w:val="single" w:sz="12" w:space="0" w:color="FFFFFF" w:themeColor="light1"/>
        </w:tcBorders>
        <w:shd w:val="clear" w:color="E48312" w:fill="E48312"/>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E48312" w:themeColor="accent1"/>
          <w:right w:val="single" w:sz="4" w:space="0" w:color="FFFFFF" w:themeColor="light1"/>
        </w:tcBorders>
      </w:tcPr>
    </w:tblStylePr>
    <w:tblStylePr w:type="lastCol">
      <w:tblPr/>
      <w:tcPr>
        <w:tcBorders>
          <w:left w:val="single" w:sz="4" w:space="0" w:color="FFFFFF" w:themeColor="light1"/>
          <w:right w:val="single" w:sz="32" w:space="0" w:color="E48312" w:themeColor="accent1"/>
        </w:tcBorders>
      </w:tcPr>
    </w:tblStylePr>
    <w:tblStylePr w:type="band1Vert">
      <w:tblPr/>
      <w:tcPr>
        <w:tcBorders>
          <w:left w:val="single" w:sz="4" w:space="0" w:color="FFFFFF" w:themeColor="light1"/>
          <w:right w:val="single" w:sz="4" w:space="0" w:color="FFFFFF" w:themeColor="light1"/>
        </w:tcBorders>
        <w:shd w:val="clear" w:color="E48312" w:fill="E48312"/>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E48312" w:fill="E48312"/>
      </w:tcPr>
    </w:tblStylePr>
    <w:tblStylePr w:type="band2Horz">
      <w:tblPr/>
      <w:tcPr>
        <w:tcBorders>
          <w:top w:val="single" w:sz="4" w:space="0" w:color="FFFFFF" w:themeColor="light1"/>
          <w:bottom w:val="single" w:sz="4" w:space="0" w:color="FFFFFF" w:themeColor="light1"/>
        </w:tcBorders>
        <w:shd w:val="clear" w:color="E48312" w:fill="E48312"/>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E09879" w:themeColor="accent2" w:themeTint="97"/>
        <w:left w:val="single" w:sz="32" w:space="0" w:color="E09879" w:themeColor="accent2" w:themeTint="97"/>
        <w:bottom w:val="single" w:sz="32" w:space="0" w:color="E09879" w:themeColor="accent2" w:themeTint="97"/>
        <w:right w:val="single" w:sz="32" w:space="0" w:color="E09879" w:themeColor="accent2" w:themeTint="97"/>
      </w:tblBorders>
      <w:shd w:val="clear" w:color="E09879" w:fill="E09879"/>
    </w:tblPr>
    <w:tblStylePr w:type="firstRow">
      <w:rPr>
        <w:rFonts w:ascii="Arial" w:hAnsi="Arial"/>
        <w:b/>
        <w:color w:val="FFFFFF" w:themeColor="light1"/>
        <w:sz w:val="22"/>
      </w:rPr>
      <w:tblPr/>
      <w:tcPr>
        <w:tcBorders>
          <w:top w:val="single" w:sz="32" w:space="0" w:color="E09879" w:themeColor="accent2" w:themeTint="97"/>
          <w:bottom w:val="single" w:sz="12" w:space="0" w:color="FFFFFF" w:themeColor="light1"/>
        </w:tcBorders>
        <w:shd w:val="clear" w:color="E09879" w:fill="E09879"/>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E09879" w:themeColor="accent2" w:themeTint="97"/>
          <w:right w:val="single" w:sz="4" w:space="0" w:color="FFFFFF" w:themeColor="light1"/>
        </w:tcBorders>
      </w:tcPr>
    </w:tblStylePr>
    <w:tblStylePr w:type="lastCol">
      <w:tblPr/>
      <w:tcPr>
        <w:tcBorders>
          <w:left w:val="single" w:sz="4" w:space="0" w:color="FFFFFF" w:themeColor="light1"/>
          <w:right w:val="single" w:sz="32" w:space="0" w:color="E09879" w:themeColor="accent2" w:themeTint="97"/>
        </w:tcBorders>
      </w:tcPr>
    </w:tblStylePr>
    <w:tblStylePr w:type="band1Vert">
      <w:tblPr/>
      <w:tcPr>
        <w:tcBorders>
          <w:left w:val="single" w:sz="4" w:space="0" w:color="FFFFFF" w:themeColor="light1"/>
          <w:right w:val="single" w:sz="4" w:space="0" w:color="FFFFFF" w:themeColor="light1"/>
        </w:tcBorders>
        <w:shd w:val="clear" w:color="E09879" w:fill="E09879"/>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E09879" w:fill="E09879"/>
      </w:tcPr>
    </w:tblStylePr>
    <w:tblStylePr w:type="band2Horz">
      <w:tblPr/>
      <w:tcPr>
        <w:tcBorders>
          <w:top w:val="single" w:sz="4" w:space="0" w:color="FFFFFF" w:themeColor="light1"/>
          <w:bottom w:val="single" w:sz="4" w:space="0" w:color="FFFFFF" w:themeColor="light1"/>
        </w:tcBorders>
        <w:shd w:val="clear" w:color="E09879" w:fill="E09879"/>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29581" w:themeColor="accent3" w:themeTint="98"/>
        <w:left w:val="single" w:sz="32" w:space="0" w:color="C29581" w:themeColor="accent3" w:themeTint="98"/>
        <w:bottom w:val="single" w:sz="32" w:space="0" w:color="C29581" w:themeColor="accent3" w:themeTint="98"/>
        <w:right w:val="single" w:sz="32" w:space="0" w:color="C29581" w:themeColor="accent3" w:themeTint="98"/>
      </w:tblBorders>
      <w:shd w:val="clear" w:color="C29581" w:fill="C29581"/>
    </w:tblPr>
    <w:tblStylePr w:type="firstRow">
      <w:rPr>
        <w:rFonts w:ascii="Arial" w:hAnsi="Arial"/>
        <w:b/>
        <w:color w:val="FFFFFF" w:themeColor="light1"/>
        <w:sz w:val="22"/>
      </w:rPr>
      <w:tblPr/>
      <w:tcPr>
        <w:tcBorders>
          <w:top w:val="single" w:sz="32" w:space="0" w:color="C29581" w:themeColor="accent3" w:themeTint="98"/>
          <w:bottom w:val="single" w:sz="12" w:space="0" w:color="FFFFFF" w:themeColor="light1"/>
        </w:tcBorders>
        <w:shd w:val="clear" w:color="C29581" w:fill="C2958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29581" w:themeColor="accent3" w:themeTint="98"/>
          <w:right w:val="single" w:sz="4" w:space="0" w:color="FFFFFF" w:themeColor="light1"/>
        </w:tcBorders>
      </w:tcPr>
    </w:tblStylePr>
    <w:tblStylePr w:type="lastCol">
      <w:tblPr/>
      <w:tcPr>
        <w:tcBorders>
          <w:left w:val="single" w:sz="4" w:space="0" w:color="FFFFFF" w:themeColor="light1"/>
          <w:right w:val="single" w:sz="32" w:space="0" w:color="C29581" w:themeColor="accent3" w:themeTint="98"/>
        </w:tcBorders>
      </w:tcPr>
    </w:tblStylePr>
    <w:tblStylePr w:type="band1Vert">
      <w:tblPr/>
      <w:tcPr>
        <w:tcBorders>
          <w:left w:val="single" w:sz="4" w:space="0" w:color="FFFFFF" w:themeColor="light1"/>
          <w:right w:val="single" w:sz="4" w:space="0" w:color="FFFFFF" w:themeColor="light1"/>
        </w:tcBorders>
        <w:shd w:val="clear" w:color="C29581" w:fill="C2958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29581" w:fill="C29581"/>
      </w:tcPr>
    </w:tblStylePr>
    <w:tblStylePr w:type="band2Horz">
      <w:tblPr/>
      <w:tcPr>
        <w:tcBorders>
          <w:top w:val="single" w:sz="4" w:space="0" w:color="FFFFFF" w:themeColor="light1"/>
          <w:bottom w:val="single" w:sz="4" w:space="0" w:color="FFFFFF" w:themeColor="light1"/>
        </w:tcBorders>
        <w:shd w:val="clear" w:color="C29581" w:fill="C29581"/>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C4B497" w:themeColor="accent4" w:themeTint="9A"/>
        <w:left w:val="single" w:sz="32" w:space="0" w:color="C4B497" w:themeColor="accent4" w:themeTint="9A"/>
        <w:bottom w:val="single" w:sz="32" w:space="0" w:color="C4B497" w:themeColor="accent4" w:themeTint="9A"/>
        <w:right w:val="single" w:sz="32" w:space="0" w:color="C4B497" w:themeColor="accent4" w:themeTint="9A"/>
      </w:tblBorders>
      <w:shd w:val="clear" w:color="C4B497" w:fill="C4B497"/>
    </w:tblPr>
    <w:tblStylePr w:type="firstRow">
      <w:rPr>
        <w:rFonts w:ascii="Arial" w:hAnsi="Arial"/>
        <w:b/>
        <w:color w:val="FFFFFF" w:themeColor="light1"/>
        <w:sz w:val="22"/>
      </w:rPr>
      <w:tblPr/>
      <w:tcPr>
        <w:tcBorders>
          <w:top w:val="single" w:sz="32" w:space="0" w:color="C4B497" w:themeColor="accent4" w:themeTint="9A"/>
          <w:bottom w:val="single" w:sz="12" w:space="0" w:color="FFFFFF" w:themeColor="light1"/>
        </w:tcBorders>
        <w:shd w:val="clear" w:color="C4B497" w:fill="C4B4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4B497" w:themeColor="accent4" w:themeTint="9A"/>
          <w:right w:val="single" w:sz="4" w:space="0" w:color="FFFFFF" w:themeColor="light1"/>
        </w:tcBorders>
      </w:tcPr>
    </w:tblStylePr>
    <w:tblStylePr w:type="lastCol">
      <w:tblPr/>
      <w:tcPr>
        <w:tcBorders>
          <w:left w:val="single" w:sz="4" w:space="0" w:color="FFFFFF" w:themeColor="light1"/>
          <w:right w:val="single" w:sz="32" w:space="0" w:color="C4B497" w:themeColor="accent4" w:themeTint="9A"/>
        </w:tcBorders>
      </w:tcPr>
    </w:tblStylePr>
    <w:tblStylePr w:type="band1Vert">
      <w:tblPr/>
      <w:tcPr>
        <w:tcBorders>
          <w:left w:val="single" w:sz="4" w:space="0" w:color="FFFFFF" w:themeColor="light1"/>
          <w:right w:val="single" w:sz="4" w:space="0" w:color="FFFFFF" w:themeColor="light1"/>
        </w:tcBorders>
        <w:shd w:val="clear" w:color="C4B497" w:fill="C4B4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4B497" w:fill="C4B497"/>
      </w:tcPr>
    </w:tblStylePr>
    <w:tblStylePr w:type="band2Horz">
      <w:tblPr/>
      <w:tcPr>
        <w:tcBorders>
          <w:top w:val="single" w:sz="4" w:space="0" w:color="FFFFFF" w:themeColor="light1"/>
          <w:bottom w:val="single" w:sz="4" w:space="0" w:color="FFFFFF" w:themeColor="light1"/>
        </w:tcBorders>
        <w:shd w:val="clear" w:color="C4B497" w:fill="C4B497"/>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DAD6B2" w:themeColor="accent5" w:themeTint="9A"/>
        <w:left w:val="single" w:sz="32" w:space="0" w:color="DAD6B2" w:themeColor="accent5" w:themeTint="9A"/>
        <w:bottom w:val="single" w:sz="32" w:space="0" w:color="DAD6B2" w:themeColor="accent5" w:themeTint="9A"/>
        <w:right w:val="single" w:sz="32" w:space="0" w:color="DAD6B2" w:themeColor="accent5" w:themeTint="9A"/>
      </w:tblBorders>
      <w:shd w:val="clear" w:color="DAD6B2" w:fill="DAD6B2"/>
    </w:tblPr>
    <w:tblStylePr w:type="firstRow">
      <w:rPr>
        <w:rFonts w:ascii="Arial" w:hAnsi="Arial"/>
        <w:b/>
        <w:color w:val="FFFFFF" w:themeColor="light1"/>
        <w:sz w:val="22"/>
      </w:rPr>
      <w:tblPr/>
      <w:tcPr>
        <w:tcBorders>
          <w:top w:val="single" w:sz="32" w:space="0" w:color="DAD6B2" w:themeColor="accent5" w:themeTint="9A"/>
          <w:bottom w:val="single" w:sz="12" w:space="0" w:color="FFFFFF" w:themeColor="light1"/>
        </w:tcBorders>
        <w:shd w:val="clear" w:color="DAD6B2" w:fill="DAD6B2"/>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AD6B2" w:themeColor="accent5" w:themeTint="9A"/>
          <w:right w:val="single" w:sz="4" w:space="0" w:color="FFFFFF" w:themeColor="light1"/>
        </w:tcBorders>
      </w:tcPr>
    </w:tblStylePr>
    <w:tblStylePr w:type="lastCol">
      <w:tblPr/>
      <w:tcPr>
        <w:tcBorders>
          <w:left w:val="single" w:sz="4" w:space="0" w:color="FFFFFF" w:themeColor="light1"/>
          <w:right w:val="single" w:sz="32" w:space="0" w:color="DAD6B2" w:themeColor="accent5" w:themeTint="9A"/>
        </w:tcBorders>
      </w:tcPr>
    </w:tblStylePr>
    <w:tblStylePr w:type="band1Vert">
      <w:tblPr/>
      <w:tcPr>
        <w:tcBorders>
          <w:left w:val="single" w:sz="4" w:space="0" w:color="FFFFFF" w:themeColor="light1"/>
          <w:right w:val="single" w:sz="4" w:space="0" w:color="FFFFFF" w:themeColor="light1"/>
        </w:tcBorders>
        <w:shd w:val="clear" w:color="DAD6B2" w:fill="DAD6B2"/>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AD6B2" w:fill="DAD6B2"/>
      </w:tcPr>
    </w:tblStylePr>
    <w:tblStylePr w:type="band2Horz">
      <w:tblPr/>
      <w:tcPr>
        <w:tcBorders>
          <w:top w:val="single" w:sz="4" w:space="0" w:color="FFFFFF" w:themeColor="light1"/>
          <w:bottom w:val="single" w:sz="4" w:space="0" w:color="FFFFFF" w:themeColor="light1"/>
        </w:tcBorders>
        <w:shd w:val="clear" w:color="DAD6B2" w:fill="DAD6B2"/>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BFC6B8" w:themeColor="accent6" w:themeTint="98"/>
        <w:left w:val="single" w:sz="32" w:space="0" w:color="BFC6B8" w:themeColor="accent6" w:themeTint="98"/>
        <w:bottom w:val="single" w:sz="32" w:space="0" w:color="BFC6B8" w:themeColor="accent6" w:themeTint="98"/>
        <w:right w:val="single" w:sz="32" w:space="0" w:color="BFC6B8" w:themeColor="accent6" w:themeTint="98"/>
      </w:tblBorders>
      <w:shd w:val="clear" w:color="BFC6B8" w:fill="BFC6B8"/>
    </w:tblPr>
    <w:tblStylePr w:type="firstRow">
      <w:rPr>
        <w:rFonts w:ascii="Arial" w:hAnsi="Arial"/>
        <w:b/>
        <w:color w:val="FFFFFF" w:themeColor="light1"/>
        <w:sz w:val="22"/>
      </w:rPr>
      <w:tblPr/>
      <w:tcPr>
        <w:tcBorders>
          <w:top w:val="single" w:sz="32" w:space="0" w:color="BFC6B8" w:themeColor="accent6" w:themeTint="98"/>
          <w:bottom w:val="single" w:sz="12" w:space="0" w:color="FFFFFF" w:themeColor="light1"/>
        </w:tcBorders>
        <w:shd w:val="clear" w:color="BFC6B8" w:fill="BFC6B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FC6B8" w:themeColor="accent6" w:themeTint="98"/>
          <w:right w:val="single" w:sz="4" w:space="0" w:color="FFFFFF" w:themeColor="light1"/>
        </w:tcBorders>
      </w:tcPr>
    </w:tblStylePr>
    <w:tblStylePr w:type="lastCol">
      <w:tblPr/>
      <w:tcPr>
        <w:tcBorders>
          <w:left w:val="single" w:sz="4" w:space="0" w:color="FFFFFF" w:themeColor="light1"/>
          <w:right w:val="single" w:sz="32" w:space="0" w:color="BFC6B8" w:themeColor="accent6" w:themeTint="98"/>
        </w:tcBorders>
      </w:tcPr>
    </w:tblStylePr>
    <w:tblStylePr w:type="band1Vert">
      <w:tblPr/>
      <w:tcPr>
        <w:tcBorders>
          <w:left w:val="single" w:sz="4" w:space="0" w:color="FFFFFF" w:themeColor="light1"/>
          <w:right w:val="single" w:sz="4" w:space="0" w:color="FFFFFF" w:themeColor="light1"/>
        </w:tcBorders>
        <w:shd w:val="clear" w:color="BFC6B8" w:fill="BFC6B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FC6B8" w:fill="BFC6B8"/>
      </w:tcPr>
    </w:tblStylePr>
    <w:tblStylePr w:type="band2Horz">
      <w:tblPr/>
      <w:tcPr>
        <w:tcBorders>
          <w:top w:val="single" w:sz="4" w:space="0" w:color="FFFFFF" w:themeColor="light1"/>
          <w:bottom w:val="single" w:sz="4" w:space="0" w:color="FFFFFF" w:themeColor="light1"/>
        </w:tcBorders>
        <w:shd w:val="clear" w:color="BFC6B8" w:fill="BFC6B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cPr>
    </w:tblStylePr>
    <w:tblStylePr w:type="band1Horz">
      <w:rPr>
        <w:rFonts w:ascii="Arial" w:hAnsi="Arial"/>
        <w:color w:val="000000" w:themeColor="text1"/>
        <w:sz w:val="22"/>
      </w:rPr>
      <w:tblPr/>
      <w:tcPr>
        <w:shd w:val="clear" w:color="BFBFBF" w:fill="BFBFBF"/>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E48312" w:themeColor="accent1"/>
        <w:bottom w:val="single" w:sz="4" w:space="0" w:color="E48312" w:themeColor="accent1"/>
      </w:tblBorders>
    </w:tblPr>
    <w:tblStylePr w:type="firstRow">
      <w:rPr>
        <w:b/>
        <w:color w:val="854C0A" w:themeColor="accent1" w:themeShade="95"/>
      </w:rPr>
      <w:tblPr/>
      <w:tcPr>
        <w:tcBorders>
          <w:bottom w:val="single" w:sz="4" w:space="0" w:color="E48312" w:themeColor="accent1"/>
        </w:tcBorders>
      </w:tcPr>
    </w:tblStylePr>
    <w:tblStylePr w:type="lastRow">
      <w:rPr>
        <w:b/>
        <w:color w:val="854C0A" w:themeColor="accent1" w:themeShade="95"/>
      </w:rPr>
      <w:tblPr/>
      <w:tcPr>
        <w:tcBorders>
          <w:top w:val="single" w:sz="4" w:space="0" w:color="E48312" w:themeColor="accent1"/>
        </w:tcBorders>
      </w:tcPr>
    </w:tblStylePr>
    <w:tblStylePr w:type="firstCol">
      <w:rPr>
        <w:b/>
        <w:color w:val="854C0A" w:themeColor="accent1" w:themeShade="95"/>
      </w:rPr>
    </w:tblStylePr>
    <w:tblStylePr w:type="lastCol">
      <w:rPr>
        <w:b/>
        <w:color w:val="854C0A" w:themeColor="accent1" w:themeShade="95"/>
      </w:rPr>
    </w:tblStylePr>
    <w:tblStylePr w:type="band1Vert">
      <w:tblPr/>
      <w:tcPr>
        <w:shd w:val="clear" w:color="FADFC1" w:fill="FADFC1"/>
      </w:tcPr>
    </w:tblStylePr>
    <w:tblStylePr w:type="band1Horz">
      <w:rPr>
        <w:rFonts w:ascii="Arial" w:hAnsi="Arial"/>
        <w:color w:val="854C0A" w:themeColor="accent1" w:themeShade="95"/>
        <w:sz w:val="22"/>
      </w:rPr>
      <w:tblPr/>
      <w:tcPr>
        <w:shd w:val="clear" w:color="FADFC1" w:fill="FADFC1"/>
      </w:tcPr>
    </w:tblStylePr>
    <w:tblStylePr w:type="band2Horz">
      <w:rPr>
        <w:rFonts w:ascii="Arial" w:hAnsi="Arial"/>
        <w:color w:val="854C0A"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E09879" w:themeColor="accent2" w:themeTint="97"/>
        <w:bottom w:val="single" w:sz="4" w:space="0" w:color="E09879" w:themeColor="accent2" w:themeTint="97"/>
      </w:tblBorders>
    </w:tblPr>
    <w:tblStylePr w:type="firstRow">
      <w:rPr>
        <w:b/>
        <w:color w:val="E09879" w:themeColor="accent2" w:themeTint="97" w:themeShade="95"/>
      </w:rPr>
      <w:tblPr/>
      <w:tcPr>
        <w:tcBorders>
          <w:bottom w:val="single" w:sz="4" w:space="0" w:color="E09879" w:themeColor="accent2" w:themeTint="97"/>
        </w:tcBorders>
      </w:tcPr>
    </w:tblStylePr>
    <w:tblStylePr w:type="lastRow">
      <w:rPr>
        <w:b/>
        <w:color w:val="E09879" w:themeColor="accent2" w:themeTint="97" w:themeShade="95"/>
      </w:rPr>
      <w:tblPr/>
      <w:tcPr>
        <w:tcBorders>
          <w:top w:val="single" w:sz="4" w:space="0" w:color="E09879" w:themeColor="accent2" w:themeTint="97"/>
        </w:tcBorders>
      </w:tcPr>
    </w:tblStylePr>
    <w:tblStylePr w:type="firstCol">
      <w:rPr>
        <w:b/>
        <w:color w:val="E09879" w:themeColor="accent2" w:themeTint="97" w:themeShade="95"/>
      </w:rPr>
    </w:tblStylePr>
    <w:tblStylePr w:type="lastCol">
      <w:rPr>
        <w:b/>
        <w:color w:val="E09879" w:themeColor="accent2" w:themeTint="97" w:themeShade="95"/>
      </w:rPr>
    </w:tblStylePr>
    <w:tblStylePr w:type="band1Vert">
      <w:tblPr/>
      <w:tcPr>
        <w:shd w:val="clear" w:color="F2D3C6" w:fill="F2D3C6"/>
      </w:tcPr>
    </w:tblStylePr>
    <w:tblStylePr w:type="band1Horz">
      <w:rPr>
        <w:rFonts w:ascii="Arial" w:hAnsi="Arial"/>
        <w:color w:val="E09879" w:themeColor="accent2" w:themeTint="97" w:themeShade="95"/>
        <w:sz w:val="22"/>
      </w:rPr>
      <w:tblPr/>
      <w:tcPr>
        <w:shd w:val="clear" w:color="F2D3C6" w:fill="F2D3C6"/>
      </w:tcPr>
    </w:tblStylePr>
    <w:tblStylePr w:type="band2Horz">
      <w:rPr>
        <w:rFonts w:ascii="Arial" w:hAnsi="Arial"/>
        <w:color w:val="E09879"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29581" w:themeColor="accent3" w:themeTint="98"/>
        <w:bottom w:val="single" w:sz="4" w:space="0" w:color="C29581" w:themeColor="accent3" w:themeTint="98"/>
      </w:tblBorders>
    </w:tblPr>
    <w:tblStylePr w:type="firstRow">
      <w:rPr>
        <w:b/>
        <w:color w:val="C29581" w:themeColor="accent3" w:themeTint="98" w:themeShade="95"/>
      </w:rPr>
      <w:tblPr/>
      <w:tcPr>
        <w:tcBorders>
          <w:bottom w:val="single" w:sz="4" w:space="0" w:color="C29581" w:themeColor="accent3" w:themeTint="98"/>
        </w:tcBorders>
      </w:tcPr>
    </w:tblStylePr>
    <w:tblStylePr w:type="lastRow">
      <w:rPr>
        <w:b/>
        <w:color w:val="C29581" w:themeColor="accent3" w:themeTint="98" w:themeShade="95"/>
      </w:rPr>
      <w:tblPr/>
      <w:tcPr>
        <w:tcBorders>
          <w:top w:val="single" w:sz="4" w:space="0" w:color="C29581" w:themeColor="accent3" w:themeTint="98"/>
        </w:tcBorders>
      </w:tcPr>
    </w:tblStylePr>
    <w:tblStylePr w:type="firstCol">
      <w:rPr>
        <w:b/>
        <w:color w:val="C29581" w:themeColor="accent3" w:themeTint="98" w:themeShade="95"/>
      </w:rPr>
    </w:tblStylePr>
    <w:tblStylePr w:type="lastCol">
      <w:rPr>
        <w:b/>
        <w:color w:val="C29581" w:themeColor="accent3" w:themeTint="98" w:themeShade="95"/>
      </w:rPr>
    </w:tblStylePr>
    <w:tblStylePr w:type="band1Vert">
      <w:tblPr/>
      <w:tcPr>
        <w:shd w:val="clear" w:color="E5D2CA" w:fill="E5D2CA"/>
      </w:tcPr>
    </w:tblStylePr>
    <w:tblStylePr w:type="band1Horz">
      <w:rPr>
        <w:rFonts w:ascii="Arial" w:hAnsi="Arial"/>
        <w:color w:val="C29581" w:themeColor="accent3" w:themeTint="98" w:themeShade="95"/>
        <w:sz w:val="22"/>
      </w:rPr>
      <w:tblPr/>
      <w:tcPr>
        <w:shd w:val="clear" w:color="E5D2CA" w:fill="E5D2CA"/>
      </w:tcPr>
    </w:tblStylePr>
    <w:tblStylePr w:type="band2Horz">
      <w:rPr>
        <w:rFonts w:ascii="Arial" w:hAnsi="Arial"/>
        <w:color w:val="C29581"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C4B497" w:themeColor="accent4" w:themeTint="9A"/>
        <w:bottom w:val="single" w:sz="4" w:space="0" w:color="C4B497" w:themeColor="accent4" w:themeTint="9A"/>
      </w:tblBorders>
    </w:tblPr>
    <w:tblStylePr w:type="firstRow">
      <w:rPr>
        <w:b/>
        <w:color w:val="C4B497" w:themeColor="accent4" w:themeTint="9A" w:themeShade="95"/>
      </w:rPr>
      <w:tblPr/>
      <w:tcPr>
        <w:tcBorders>
          <w:bottom w:val="single" w:sz="4" w:space="0" w:color="C4B497" w:themeColor="accent4" w:themeTint="9A"/>
        </w:tcBorders>
      </w:tcPr>
    </w:tblStylePr>
    <w:tblStylePr w:type="lastRow">
      <w:rPr>
        <w:b/>
        <w:color w:val="C4B497" w:themeColor="accent4" w:themeTint="9A" w:themeShade="95"/>
      </w:rPr>
      <w:tblPr/>
      <w:tcPr>
        <w:tcBorders>
          <w:top w:val="single" w:sz="4" w:space="0" w:color="C4B497" w:themeColor="accent4" w:themeTint="9A"/>
        </w:tcBorders>
      </w:tcPr>
    </w:tblStylePr>
    <w:tblStylePr w:type="firstCol">
      <w:rPr>
        <w:b/>
        <w:color w:val="C4B497" w:themeColor="accent4" w:themeTint="9A" w:themeShade="95"/>
      </w:rPr>
    </w:tblStylePr>
    <w:tblStylePr w:type="lastCol">
      <w:rPr>
        <w:b/>
        <w:color w:val="C4B497" w:themeColor="accent4" w:themeTint="9A" w:themeShade="95"/>
      </w:rPr>
    </w:tblStylePr>
    <w:tblStylePr w:type="band1Vert">
      <w:tblPr/>
      <w:tcPr>
        <w:shd w:val="clear" w:color="E6E0D3" w:fill="E6E0D3"/>
      </w:tcPr>
    </w:tblStylePr>
    <w:tblStylePr w:type="band1Horz">
      <w:rPr>
        <w:rFonts w:ascii="Arial" w:hAnsi="Arial"/>
        <w:color w:val="C4B497" w:themeColor="accent4" w:themeTint="9A" w:themeShade="95"/>
        <w:sz w:val="22"/>
      </w:rPr>
      <w:tblPr/>
      <w:tcPr>
        <w:shd w:val="clear" w:color="E6E0D3" w:fill="E6E0D3"/>
      </w:tcPr>
    </w:tblStylePr>
    <w:tblStylePr w:type="band2Horz">
      <w:rPr>
        <w:rFonts w:ascii="Arial" w:hAnsi="Arial"/>
        <w:color w:val="C4B497"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DAD6B2" w:themeColor="accent5" w:themeTint="9A"/>
        <w:bottom w:val="single" w:sz="4" w:space="0" w:color="DAD6B2" w:themeColor="accent5" w:themeTint="9A"/>
      </w:tblBorders>
    </w:tblPr>
    <w:tblStylePr w:type="firstRow">
      <w:rPr>
        <w:b/>
        <w:color w:val="DAD6B2" w:themeColor="accent5" w:themeTint="9A" w:themeShade="95"/>
      </w:rPr>
      <w:tblPr/>
      <w:tcPr>
        <w:tcBorders>
          <w:bottom w:val="single" w:sz="4" w:space="0" w:color="DAD6B2" w:themeColor="accent5" w:themeTint="9A"/>
        </w:tcBorders>
      </w:tcPr>
    </w:tblStylePr>
    <w:tblStylePr w:type="lastRow">
      <w:rPr>
        <w:b/>
        <w:color w:val="DAD6B2" w:themeColor="accent5" w:themeTint="9A" w:themeShade="95"/>
      </w:rPr>
      <w:tblPr/>
      <w:tcPr>
        <w:tcBorders>
          <w:top w:val="single" w:sz="4" w:space="0" w:color="DAD6B2" w:themeColor="accent5" w:themeTint="9A"/>
        </w:tcBorders>
      </w:tcPr>
    </w:tblStylePr>
    <w:tblStylePr w:type="firstCol">
      <w:rPr>
        <w:b/>
        <w:color w:val="DAD6B2" w:themeColor="accent5" w:themeTint="9A" w:themeShade="95"/>
      </w:rPr>
    </w:tblStylePr>
    <w:tblStylePr w:type="lastCol">
      <w:rPr>
        <w:b/>
        <w:color w:val="DAD6B2" w:themeColor="accent5" w:themeTint="9A" w:themeShade="95"/>
      </w:rPr>
    </w:tblStylePr>
    <w:tblStylePr w:type="band1Vert">
      <w:tblPr/>
      <w:tcPr>
        <w:shd w:val="clear" w:color="EFEEDF" w:fill="EFEEDF"/>
      </w:tcPr>
    </w:tblStylePr>
    <w:tblStylePr w:type="band1Horz">
      <w:rPr>
        <w:rFonts w:ascii="Arial" w:hAnsi="Arial"/>
        <w:color w:val="DAD6B2" w:themeColor="accent5" w:themeTint="9A" w:themeShade="95"/>
        <w:sz w:val="22"/>
      </w:rPr>
      <w:tblPr/>
      <w:tcPr>
        <w:shd w:val="clear" w:color="EFEEDF" w:fill="EFEEDF"/>
      </w:tcPr>
    </w:tblStylePr>
    <w:tblStylePr w:type="band2Horz">
      <w:rPr>
        <w:rFonts w:ascii="Arial" w:hAnsi="Arial"/>
        <w:color w:val="DAD6B2"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BFC6B8" w:themeColor="accent6" w:themeTint="98"/>
        <w:bottom w:val="single" w:sz="4" w:space="0" w:color="BFC6B8" w:themeColor="accent6" w:themeTint="98"/>
      </w:tblBorders>
    </w:tblPr>
    <w:tblStylePr w:type="firstRow">
      <w:rPr>
        <w:b/>
        <w:color w:val="BFC6B8" w:themeColor="accent6" w:themeTint="98" w:themeShade="95"/>
      </w:rPr>
      <w:tblPr/>
      <w:tcPr>
        <w:tcBorders>
          <w:bottom w:val="single" w:sz="4" w:space="0" w:color="BFC6B8" w:themeColor="accent6" w:themeTint="98"/>
        </w:tcBorders>
      </w:tcPr>
    </w:tblStylePr>
    <w:tblStylePr w:type="lastRow">
      <w:rPr>
        <w:b/>
        <w:color w:val="BFC6B8" w:themeColor="accent6" w:themeTint="98" w:themeShade="95"/>
      </w:rPr>
      <w:tblPr/>
      <w:tcPr>
        <w:tcBorders>
          <w:top w:val="single" w:sz="4" w:space="0" w:color="BFC6B8" w:themeColor="accent6" w:themeTint="98"/>
        </w:tcBorders>
      </w:tcPr>
    </w:tblStylePr>
    <w:tblStylePr w:type="firstCol">
      <w:rPr>
        <w:b/>
        <w:color w:val="BFC6B8" w:themeColor="accent6" w:themeTint="98" w:themeShade="95"/>
      </w:rPr>
    </w:tblStylePr>
    <w:tblStylePr w:type="lastCol">
      <w:rPr>
        <w:b/>
        <w:color w:val="BFC6B8" w:themeColor="accent6" w:themeTint="98" w:themeShade="95"/>
      </w:rPr>
    </w:tblStylePr>
    <w:tblStylePr w:type="band1Vert">
      <w:tblPr/>
      <w:tcPr>
        <w:shd w:val="clear" w:color="E3E7E0" w:fill="E3E7E0"/>
      </w:tcPr>
    </w:tblStylePr>
    <w:tblStylePr w:type="band1Horz">
      <w:rPr>
        <w:rFonts w:ascii="Arial" w:hAnsi="Arial"/>
        <w:color w:val="BFC6B8" w:themeColor="accent6" w:themeTint="98" w:themeShade="95"/>
        <w:sz w:val="22"/>
      </w:rPr>
      <w:tblPr/>
      <w:tcPr>
        <w:shd w:val="clear" w:color="E3E7E0" w:fill="E3E7E0"/>
      </w:tcPr>
    </w:tblStylePr>
    <w:tblStylePr w:type="band2Horz">
      <w:rPr>
        <w:rFonts w:ascii="Arial" w:hAnsi="Arial"/>
        <w:color w:val="BFC6B8"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BFBFBF" w:fill="BFBFBF"/>
      </w:tcPr>
    </w:tblStylePr>
    <w:tblStylePr w:type="band1Horz">
      <w:rPr>
        <w:rFonts w:ascii="Arial" w:hAnsi="Arial"/>
        <w:color w:val="7F7F7F" w:themeColor="text1" w:themeTint="80" w:themeShade="95"/>
        <w:sz w:val="22"/>
      </w:rPr>
      <w:tblPr/>
      <w:tcPr>
        <w:shd w:val="clear" w:color="BFBFBF" w:fill="BFBFBF"/>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E48312" w:themeColor="accent1"/>
      </w:tblBorders>
    </w:tblPr>
    <w:tblStylePr w:type="firstRow">
      <w:rPr>
        <w:rFonts w:ascii="Arial" w:hAnsi="Arial"/>
        <w:i/>
        <w:color w:val="854C0A" w:themeColor="accent1" w:themeShade="95"/>
        <w:sz w:val="22"/>
      </w:rPr>
      <w:tblPr/>
      <w:tcPr>
        <w:tcBorders>
          <w:top w:val="none" w:sz="4" w:space="0" w:color="000000"/>
          <w:left w:val="none" w:sz="4" w:space="0" w:color="000000"/>
          <w:bottom w:val="single" w:sz="4" w:space="0" w:color="E48312" w:themeColor="accent1"/>
          <w:right w:val="none" w:sz="4" w:space="0" w:color="000000"/>
        </w:tcBorders>
        <w:shd w:val="clear" w:color="FFFFFF" w:fill="FFFFFF"/>
      </w:tcPr>
    </w:tblStylePr>
    <w:tblStylePr w:type="lastRow">
      <w:rPr>
        <w:rFonts w:ascii="Arial" w:hAnsi="Arial"/>
        <w:i/>
        <w:color w:val="854C0A" w:themeColor="accent1" w:themeShade="95"/>
        <w:sz w:val="22"/>
      </w:rPr>
      <w:tblPr/>
      <w:tcPr>
        <w:tcBorders>
          <w:top w:val="single" w:sz="4" w:space="0" w:color="E48312" w:themeColor="accent1"/>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854C0A" w:themeColor="accent1" w:themeShade="95"/>
        <w:sz w:val="22"/>
      </w:rPr>
      <w:tblPr/>
      <w:tcPr>
        <w:tcBorders>
          <w:top w:val="none" w:sz="4" w:space="0" w:color="000000"/>
          <w:left w:val="none" w:sz="4" w:space="0" w:color="000000"/>
          <w:bottom w:val="none" w:sz="4" w:space="0" w:color="000000"/>
          <w:right w:val="single" w:sz="4" w:space="0" w:color="E48312" w:themeColor="accent1"/>
        </w:tcBorders>
        <w:shd w:val="clear" w:color="FFFFFF" w:fill="FFFFFF"/>
      </w:tcPr>
    </w:tblStylePr>
    <w:tblStylePr w:type="lastCol">
      <w:rPr>
        <w:rFonts w:ascii="Arial" w:hAnsi="Arial"/>
        <w:i/>
        <w:color w:val="854C0A" w:themeColor="accent1" w:themeShade="95"/>
        <w:sz w:val="22"/>
      </w:rPr>
      <w:tblPr/>
      <w:tcPr>
        <w:tcBorders>
          <w:top w:val="none" w:sz="4" w:space="0" w:color="000000"/>
          <w:left w:val="single" w:sz="4" w:space="0" w:color="E48312" w:themeColor="accent1"/>
          <w:bottom w:val="none" w:sz="4" w:space="0" w:color="000000"/>
          <w:right w:val="none" w:sz="4" w:space="0" w:color="000000"/>
        </w:tcBorders>
        <w:shd w:val="clear" w:color="FFFFFF" w:fill="FFFFFF"/>
      </w:tcPr>
    </w:tblStylePr>
    <w:tblStylePr w:type="band1Vert">
      <w:tblPr/>
      <w:tcPr>
        <w:shd w:val="clear" w:color="FADFC1" w:fill="FADFC1"/>
      </w:tcPr>
    </w:tblStylePr>
    <w:tblStylePr w:type="band1Horz">
      <w:rPr>
        <w:rFonts w:ascii="Arial" w:hAnsi="Arial"/>
        <w:color w:val="854C0A" w:themeColor="accent1" w:themeShade="95"/>
        <w:sz w:val="22"/>
      </w:rPr>
      <w:tblPr/>
      <w:tcPr>
        <w:shd w:val="clear" w:color="FADFC1" w:fill="FADFC1"/>
      </w:tcPr>
    </w:tblStylePr>
    <w:tblStylePr w:type="band2Horz">
      <w:rPr>
        <w:rFonts w:ascii="Arial" w:hAnsi="Arial"/>
        <w:color w:val="854C0A"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E09879" w:themeColor="accent2" w:themeTint="97"/>
      </w:tblBorders>
    </w:tblPr>
    <w:tblStylePr w:type="firstRow">
      <w:rPr>
        <w:rFonts w:ascii="Arial" w:hAnsi="Arial"/>
        <w:i/>
        <w:color w:val="E09879" w:themeColor="accent2" w:themeTint="97" w:themeShade="95"/>
        <w:sz w:val="22"/>
      </w:rPr>
      <w:tblPr/>
      <w:tcPr>
        <w:tcBorders>
          <w:top w:val="none" w:sz="4" w:space="0" w:color="000000"/>
          <w:left w:val="none" w:sz="4" w:space="0" w:color="000000"/>
          <w:bottom w:val="single" w:sz="4" w:space="0" w:color="E09879" w:themeColor="accent2" w:themeTint="97"/>
          <w:right w:val="none" w:sz="4" w:space="0" w:color="000000"/>
        </w:tcBorders>
        <w:shd w:val="clear" w:color="FFFFFF" w:fill="FFFFFF"/>
      </w:tcPr>
    </w:tblStylePr>
    <w:tblStylePr w:type="lastRow">
      <w:rPr>
        <w:rFonts w:ascii="Arial" w:hAnsi="Arial"/>
        <w:i/>
        <w:color w:val="E09879" w:themeColor="accent2" w:themeTint="97" w:themeShade="95"/>
        <w:sz w:val="22"/>
      </w:rPr>
      <w:tblPr/>
      <w:tcPr>
        <w:tcBorders>
          <w:top w:val="single" w:sz="4" w:space="0" w:color="E09879" w:themeColor="accent2" w:themeTint="97"/>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E09879" w:themeColor="accent2" w:themeTint="97" w:themeShade="95"/>
        <w:sz w:val="22"/>
      </w:rPr>
      <w:tblPr/>
      <w:tcPr>
        <w:tcBorders>
          <w:top w:val="none" w:sz="4" w:space="0" w:color="000000"/>
          <w:left w:val="none" w:sz="4" w:space="0" w:color="000000"/>
          <w:bottom w:val="none" w:sz="4" w:space="0" w:color="000000"/>
          <w:right w:val="single" w:sz="4" w:space="0" w:color="E09879" w:themeColor="accent2" w:themeTint="97"/>
        </w:tcBorders>
        <w:shd w:val="clear" w:color="FFFFFF" w:fill="FFFFFF"/>
      </w:tcPr>
    </w:tblStylePr>
    <w:tblStylePr w:type="lastCol">
      <w:rPr>
        <w:rFonts w:ascii="Arial" w:hAnsi="Arial"/>
        <w:i/>
        <w:color w:val="E09879" w:themeColor="accent2" w:themeTint="97" w:themeShade="95"/>
        <w:sz w:val="22"/>
      </w:rPr>
      <w:tblPr/>
      <w:tcPr>
        <w:tcBorders>
          <w:top w:val="none" w:sz="4" w:space="0" w:color="000000"/>
          <w:left w:val="single" w:sz="4" w:space="0" w:color="E09879" w:themeColor="accent2" w:themeTint="97"/>
          <w:bottom w:val="none" w:sz="4" w:space="0" w:color="000000"/>
          <w:right w:val="none" w:sz="4" w:space="0" w:color="000000"/>
        </w:tcBorders>
        <w:shd w:val="clear" w:color="FFFFFF" w:fill="FFFFFF"/>
      </w:tcPr>
    </w:tblStylePr>
    <w:tblStylePr w:type="band1Vert">
      <w:tblPr/>
      <w:tcPr>
        <w:shd w:val="clear" w:color="F2D3C6" w:fill="F2D3C6"/>
      </w:tcPr>
    </w:tblStylePr>
    <w:tblStylePr w:type="band1Horz">
      <w:rPr>
        <w:rFonts w:ascii="Arial" w:hAnsi="Arial"/>
        <w:color w:val="E09879" w:themeColor="accent2" w:themeTint="97" w:themeShade="95"/>
        <w:sz w:val="22"/>
      </w:rPr>
      <w:tblPr/>
      <w:tcPr>
        <w:shd w:val="clear" w:color="F2D3C6" w:fill="F2D3C6"/>
      </w:tcPr>
    </w:tblStylePr>
    <w:tblStylePr w:type="band2Horz">
      <w:rPr>
        <w:rFonts w:ascii="Arial" w:hAnsi="Arial"/>
        <w:color w:val="E09879"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29581" w:themeColor="accent3" w:themeTint="98"/>
      </w:tblBorders>
    </w:tblPr>
    <w:tblStylePr w:type="firstRow">
      <w:rPr>
        <w:rFonts w:ascii="Arial" w:hAnsi="Arial"/>
        <w:i/>
        <w:color w:val="C29581" w:themeColor="accent3" w:themeTint="98" w:themeShade="95"/>
        <w:sz w:val="22"/>
      </w:rPr>
      <w:tblPr/>
      <w:tcPr>
        <w:tcBorders>
          <w:top w:val="none" w:sz="4" w:space="0" w:color="000000"/>
          <w:left w:val="none" w:sz="4" w:space="0" w:color="000000"/>
          <w:bottom w:val="single" w:sz="4" w:space="0" w:color="C29581" w:themeColor="accent3" w:themeTint="98"/>
          <w:right w:val="none" w:sz="4" w:space="0" w:color="000000"/>
        </w:tcBorders>
        <w:shd w:val="clear" w:color="FFFFFF" w:fill="FFFFFF"/>
      </w:tcPr>
    </w:tblStylePr>
    <w:tblStylePr w:type="lastRow">
      <w:rPr>
        <w:rFonts w:ascii="Arial" w:hAnsi="Arial"/>
        <w:i/>
        <w:color w:val="C29581" w:themeColor="accent3" w:themeTint="98" w:themeShade="95"/>
        <w:sz w:val="22"/>
      </w:rPr>
      <w:tblPr/>
      <w:tcPr>
        <w:tcBorders>
          <w:top w:val="single" w:sz="4" w:space="0" w:color="C29581" w:themeColor="accent3" w:themeTint="98"/>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29581" w:themeColor="accent3" w:themeTint="98" w:themeShade="95"/>
        <w:sz w:val="22"/>
      </w:rPr>
      <w:tblPr/>
      <w:tcPr>
        <w:tcBorders>
          <w:top w:val="none" w:sz="4" w:space="0" w:color="000000"/>
          <w:left w:val="none" w:sz="4" w:space="0" w:color="000000"/>
          <w:bottom w:val="none" w:sz="4" w:space="0" w:color="000000"/>
          <w:right w:val="single" w:sz="4" w:space="0" w:color="C29581" w:themeColor="accent3" w:themeTint="98"/>
        </w:tcBorders>
        <w:shd w:val="clear" w:color="FFFFFF" w:fill="FFFFFF"/>
      </w:tcPr>
    </w:tblStylePr>
    <w:tblStylePr w:type="lastCol">
      <w:rPr>
        <w:rFonts w:ascii="Arial" w:hAnsi="Arial"/>
        <w:i/>
        <w:color w:val="C29581" w:themeColor="accent3" w:themeTint="98" w:themeShade="95"/>
        <w:sz w:val="22"/>
      </w:rPr>
      <w:tblPr/>
      <w:tcPr>
        <w:tcBorders>
          <w:top w:val="none" w:sz="4" w:space="0" w:color="000000"/>
          <w:left w:val="single" w:sz="4" w:space="0" w:color="C29581" w:themeColor="accent3" w:themeTint="98"/>
          <w:bottom w:val="none" w:sz="4" w:space="0" w:color="000000"/>
          <w:right w:val="none" w:sz="4" w:space="0" w:color="000000"/>
        </w:tcBorders>
        <w:shd w:val="clear" w:color="FFFFFF" w:fill="FFFFFF"/>
      </w:tcPr>
    </w:tblStylePr>
    <w:tblStylePr w:type="band1Vert">
      <w:tblPr/>
      <w:tcPr>
        <w:shd w:val="clear" w:color="E5D2CA" w:fill="E5D2CA"/>
      </w:tcPr>
    </w:tblStylePr>
    <w:tblStylePr w:type="band1Horz">
      <w:rPr>
        <w:rFonts w:ascii="Arial" w:hAnsi="Arial"/>
        <w:color w:val="C29581" w:themeColor="accent3" w:themeTint="98" w:themeShade="95"/>
        <w:sz w:val="22"/>
      </w:rPr>
      <w:tblPr/>
      <w:tcPr>
        <w:shd w:val="clear" w:color="E5D2CA" w:fill="E5D2CA"/>
      </w:tcPr>
    </w:tblStylePr>
    <w:tblStylePr w:type="band2Horz">
      <w:rPr>
        <w:rFonts w:ascii="Arial" w:hAnsi="Arial"/>
        <w:color w:val="C29581"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C4B497" w:themeColor="accent4" w:themeTint="9A"/>
      </w:tblBorders>
    </w:tblPr>
    <w:tblStylePr w:type="firstRow">
      <w:rPr>
        <w:rFonts w:ascii="Arial" w:hAnsi="Arial"/>
        <w:i/>
        <w:color w:val="C4B497" w:themeColor="accent4" w:themeTint="9A" w:themeShade="95"/>
        <w:sz w:val="22"/>
      </w:rPr>
      <w:tblPr/>
      <w:tcPr>
        <w:tcBorders>
          <w:top w:val="none" w:sz="4" w:space="0" w:color="000000"/>
          <w:left w:val="none" w:sz="4" w:space="0" w:color="000000"/>
          <w:bottom w:val="single" w:sz="4" w:space="0" w:color="C4B497" w:themeColor="accent4" w:themeTint="9A"/>
          <w:right w:val="none" w:sz="4" w:space="0" w:color="000000"/>
        </w:tcBorders>
        <w:shd w:val="clear" w:color="FFFFFF" w:fill="FFFFFF"/>
      </w:tcPr>
    </w:tblStylePr>
    <w:tblStylePr w:type="lastRow">
      <w:rPr>
        <w:rFonts w:ascii="Arial" w:hAnsi="Arial"/>
        <w:i/>
        <w:color w:val="C4B497" w:themeColor="accent4" w:themeTint="9A" w:themeShade="95"/>
        <w:sz w:val="22"/>
      </w:rPr>
      <w:tblPr/>
      <w:tcPr>
        <w:tcBorders>
          <w:top w:val="single" w:sz="4" w:space="0" w:color="C4B497" w:themeColor="accent4" w:themeTint="9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4B497" w:themeColor="accent4" w:themeTint="9A" w:themeShade="95"/>
        <w:sz w:val="22"/>
      </w:rPr>
      <w:tblPr/>
      <w:tcPr>
        <w:tcBorders>
          <w:top w:val="none" w:sz="4" w:space="0" w:color="000000"/>
          <w:left w:val="none" w:sz="4" w:space="0" w:color="000000"/>
          <w:bottom w:val="none" w:sz="4" w:space="0" w:color="000000"/>
          <w:right w:val="single" w:sz="4" w:space="0" w:color="C4B497" w:themeColor="accent4" w:themeTint="9A"/>
        </w:tcBorders>
        <w:shd w:val="clear" w:color="FFFFFF" w:fill="FFFFFF"/>
      </w:tcPr>
    </w:tblStylePr>
    <w:tblStylePr w:type="lastCol">
      <w:rPr>
        <w:rFonts w:ascii="Arial" w:hAnsi="Arial"/>
        <w:i/>
        <w:color w:val="C4B497" w:themeColor="accent4" w:themeTint="9A" w:themeShade="95"/>
        <w:sz w:val="22"/>
      </w:rPr>
      <w:tblPr/>
      <w:tcPr>
        <w:tcBorders>
          <w:top w:val="none" w:sz="4" w:space="0" w:color="000000"/>
          <w:left w:val="single" w:sz="4" w:space="0" w:color="C4B497" w:themeColor="accent4" w:themeTint="9A"/>
          <w:bottom w:val="none" w:sz="4" w:space="0" w:color="000000"/>
          <w:right w:val="none" w:sz="4" w:space="0" w:color="000000"/>
        </w:tcBorders>
        <w:shd w:val="clear" w:color="FFFFFF" w:fill="FFFFFF"/>
      </w:tcPr>
    </w:tblStylePr>
    <w:tblStylePr w:type="band1Vert">
      <w:tblPr/>
      <w:tcPr>
        <w:shd w:val="clear" w:color="E6E0D3" w:fill="E6E0D3"/>
      </w:tcPr>
    </w:tblStylePr>
    <w:tblStylePr w:type="band1Horz">
      <w:rPr>
        <w:rFonts w:ascii="Arial" w:hAnsi="Arial"/>
        <w:color w:val="C4B497" w:themeColor="accent4" w:themeTint="9A" w:themeShade="95"/>
        <w:sz w:val="22"/>
      </w:rPr>
      <w:tblPr/>
      <w:tcPr>
        <w:shd w:val="clear" w:color="E6E0D3" w:fill="E6E0D3"/>
      </w:tcPr>
    </w:tblStylePr>
    <w:tblStylePr w:type="band2Horz">
      <w:rPr>
        <w:rFonts w:ascii="Arial" w:hAnsi="Arial"/>
        <w:color w:val="C4B497"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DAD6B2" w:themeColor="accent5" w:themeTint="9A"/>
      </w:tblBorders>
    </w:tblPr>
    <w:tblStylePr w:type="firstRow">
      <w:rPr>
        <w:rFonts w:ascii="Arial" w:hAnsi="Arial"/>
        <w:i/>
        <w:color w:val="DAD6B2" w:themeColor="accent5" w:themeTint="9A" w:themeShade="95"/>
        <w:sz w:val="22"/>
      </w:rPr>
      <w:tblPr/>
      <w:tcPr>
        <w:tcBorders>
          <w:top w:val="none" w:sz="4" w:space="0" w:color="000000"/>
          <w:left w:val="none" w:sz="4" w:space="0" w:color="000000"/>
          <w:bottom w:val="single" w:sz="4" w:space="0" w:color="DAD6B2" w:themeColor="accent5" w:themeTint="9A"/>
          <w:right w:val="none" w:sz="4" w:space="0" w:color="000000"/>
        </w:tcBorders>
        <w:shd w:val="clear" w:color="FFFFFF" w:fill="FFFFFF"/>
      </w:tcPr>
    </w:tblStylePr>
    <w:tblStylePr w:type="lastRow">
      <w:rPr>
        <w:rFonts w:ascii="Arial" w:hAnsi="Arial"/>
        <w:i/>
        <w:color w:val="DAD6B2" w:themeColor="accent5" w:themeTint="9A" w:themeShade="95"/>
        <w:sz w:val="22"/>
      </w:rPr>
      <w:tblPr/>
      <w:tcPr>
        <w:tcBorders>
          <w:top w:val="single" w:sz="4" w:space="0" w:color="DAD6B2" w:themeColor="accent5" w:themeTint="9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AD6B2" w:themeColor="accent5" w:themeTint="9A" w:themeShade="95"/>
        <w:sz w:val="22"/>
      </w:rPr>
      <w:tblPr/>
      <w:tcPr>
        <w:tcBorders>
          <w:top w:val="none" w:sz="4" w:space="0" w:color="000000"/>
          <w:left w:val="none" w:sz="4" w:space="0" w:color="000000"/>
          <w:bottom w:val="none" w:sz="4" w:space="0" w:color="000000"/>
          <w:right w:val="single" w:sz="4" w:space="0" w:color="DAD6B2" w:themeColor="accent5" w:themeTint="9A"/>
        </w:tcBorders>
        <w:shd w:val="clear" w:color="FFFFFF" w:fill="FFFFFF"/>
      </w:tcPr>
    </w:tblStylePr>
    <w:tblStylePr w:type="lastCol">
      <w:rPr>
        <w:rFonts w:ascii="Arial" w:hAnsi="Arial"/>
        <w:i/>
        <w:color w:val="DAD6B2" w:themeColor="accent5" w:themeTint="9A" w:themeShade="95"/>
        <w:sz w:val="22"/>
      </w:rPr>
      <w:tblPr/>
      <w:tcPr>
        <w:tcBorders>
          <w:top w:val="none" w:sz="4" w:space="0" w:color="000000"/>
          <w:left w:val="single" w:sz="4" w:space="0" w:color="DAD6B2" w:themeColor="accent5" w:themeTint="9A"/>
          <w:bottom w:val="none" w:sz="4" w:space="0" w:color="000000"/>
          <w:right w:val="none" w:sz="4" w:space="0" w:color="000000"/>
        </w:tcBorders>
        <w:shd w:val="clear" w:color="FFFFFF" w:fill="FFFFFF"/>
      </w:tcPr>
    </w:tblStylePr>
    <w:tblStylePr w:type="band1Vert">
      <w:tblPr/>
      <w:tcPr>
        <w:shd w:val="clear" w:color="EFEEDF" w:fill="EFEEDF"/>
      </w:tcPr>
    </w:tblStylePr>
    <w:tblStylePr w:type="band1Horz">
      <w:rPr>
        <w:rFonts w:ascii="Arial" w:hAnsi="Arial"/>
        <w:color w:val="DAD6B2" w:themeColor="accent5" w:themeTint="9A" w:themeShade="95"/>
        <w:sz w:val="22"/>
      </w:rPr>
      <w:tblPr/>
      <w:tcPr>
        <w:shd w:val="clear" w:color="EFEEDF" w:fill="EFEEDF"/>
      </w:tcPr>
    </w:tblStylePr>
    <w:tblStylePr w:type="band2Horz">
      <w:rPr>
        <w:rFonts w:ascii="Arial" w:hAnsi="Arial"/>
        <w:color w:val="DAD6B2"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BFC6B8" w:themeColor="accent6" w:themeTint="98"/>
      </w:tblBorders>
    </w:tblPr>
    <w:tblStylePr w:type="firstRow">
      <w:rPr>
        <w:rFonts w:ascii="Arial" w:hAnsi="Arial"/>
        <w:i/>
        <w:color w:val="BFC6B8" w:themeColor="accent6" w:themeTint="98" w:themeShade="95"/>
        <w:sz w:val="22"/>
      </w:rPr>
      <w:tblPr/>
      <w:tcPr>
        <w:tcBorders>
          <w:top w:val="none" w:sz="4" w:space="0" w:color="000000"/>
          <w:left w:val="none" w:sz="4" w:space="0" w:color="000000"/>
          <w:bottom w:val="single" w:sz="4" w:space="0" w:color="BFC6B8" w:themeColor="accent6" w:themeTint="98"/>
          <w:right w:val="none" w:sz="4" w:space="0" w:color="000000"/>
        </w:tcBorders>
        <w:shd w:val="clear" w:color="FFFFFF" w:fill="FFFFFF"/>
      </w:tcPr>
    </w:tblStylePr>
    <w:tblStylePr w:type="lastRow">
      <w:rPr>
        <w:rFonts w:ascii="Arial" w:hAnsi="Arial"/>
        <w:i/>
        <w:color w:val="BFC6B8" w:themeColor="accent6" w:themeTint="98" w:themeShade="95"/>
        <w:sz w:val="22"/>
      </w:rPr>
      <w:tblPr/>
      <w:tcPr>
        <w:tcBorders>
          <w:top w:val="single" w:sz="4" w:space="0" w:color="BFC6B8" w:themeColor="accent6" w:themeTint="98"/>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FC6B8" w:themeColor="accent6" w:themeTint="98" w:themeShade="95"/>
        <w:sz w:val="22"/>
      </w:rPr>
      <w:tblPr/>
      <w:tcPr>
        <w:tcBorders>
          <w:top w:val="none" w:sz="4" w:space="0" w:color="000000"/>
          <w:left w:val="none" w:sz="4" w:space="0" w:color="000000"/>
          <w:bottom w:val="none" w:sz="4" w:space="0" w:color="000000"/>
          <w:right w:val="single" w:sz="4" w:space="0" w:color="BFC6B8" w:themeColor="accent6" w:themeTint="98"/>
        </w:tcBorders>
        <w:shd w:val="clear" w:color="FFFFFF" w:fill="FFFFFF"/>
      </w:tcPr>
    </w:tblStylePr>
    <w:tblStylePr w:type="lastCol">
      <w:rPr>
        <w:rFonts w:ascii="Arial" w:hAnsi="Arial"/>
        <w:i/>
        <w:color w:val="BFC6B8" w:themeColor="accent6" w:themeTint="98" w:themeShade="95"/>
        <w:sz w:val="22"/>
      </w:rPr>
      <w:tblPr/>
      <w:tcPr>
        <w:tcBorders>
          <w:top w:val="none" w:sz="4" w:space="0" w:color="000000"/>
          <w:left w:val="single" w:sz="4" w:space="0" w:color="BFC6B8" w:themeColor="accent6" w:themeTint="98"/>
          <w:bottom w:val="none" w:sz="4" w:space="0" w:color="000000"/>
          <w:right w:val="none" w:sz="4" w:space="0" w:color="000000"/>
        </w:tcBorders>
        <w:shd w:val="clear" w:color="FFFFFF" w:fill="FFFFFF"/>
      </w:tcPr>
    </w:tblStylePr>
    <w:tblStylePr w:type="band1Vert">
      <w:tblPr/>
      <w:tcPr>
        <w:shd w:val="clear" w:color="E3E7E0" w:fill="E3E7E0"/>
      </w:tcPr>
    </w:tblStylePr>
    <w:tblStylePr w:type="band1Horz">
      <w:rPr>
        <w:rFonts w:ascii="Arial" w:hAnsi="Arial"/>
        <w:color w:val="BFC6B8" w:themeColor="accent6" w:themeTint="98" w:themeShade="95"/>
        <w:sz w:val="22"/>
      </w:rPr>
      <w:tblPr/>
      <w:tcPr>
        <w:shd w:val="clear" w:color="E3E7E0" w:fill="E3E7E0"/>
      </w:tcPr>
    </w:tblStylePr>
    <w:tblStylePr w:type="band2Horz">
      <w:rPr>
        <w:rFonts w:ascii="Arial" w:hAnsi="Arial"/>
        <w:color w:val="BFC6B8"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ED8D1E" w:fill="ED8D1E"/>
      </w:tcPr>
    </w:tblStylePr>
    <w:tblStylePr w:type="lastRow">
      <w:rPr>
        <w:rFonts w:ascii="Arial" w:hAnsi="Arial"/>
        <w:color w:val="F2F2F2"/>
        <w:sz w:val="22"/>
      </w:rPr>
      <w:tblPr/>
      <w:tcPr>
        <w:shd w:val="clear" w:color="ED8D1E" w:fill="ED8D1E"/>
      </w:tcPr>
    </w:tblStylePr>
    <w:tblStylePr w:type="firstCol">
      <w:rPr>
        <w:rFonts w:ascii="Arial" w:hAnsi="Arial"/>
        <w:color w:val="F2F2F2"/>
        <w:sz w:val="22"/>
      </w:rPr>
      <w:tblPr/>
      <w:tcPr>
        <w:shd w:val="clear" w:color="ED8D1E" w:fill="ED8D1E"/>
      </w:tcPr>
    </w:tblStylePr>
    <w:tblStylePr w:type="lastCol">
      <w:rPr>
        <w:rFonts w:ascii="Arial" w:hAnsi="Arial"/>
        <w:color w:val="F2F2F2"/>
        <w:sz w:val="22"/>
      </w:rPr>
      <w:tblPr/>
      <w:tcPr>
        <w:shd w:val="clear" w:color="ED8D1E" w:fill="ED8D1E"/>
      </w:tcPr>
    </w:tblStylePr>
    <w:tblStylePr w:type="band1Vert">
      <w:rPr>
        <w:rFonts w:ascii="Arial" w:hAnsi="Arial"/>
        <w:color w:val="404040"/>
        <w:sz w:val="22"/>
      </w:rPr>
    </w:tblStylePr>
    <w:tblStylePr w:type="band2Vert">
      <w:rPr>
        <w:rFonts w:ascii="Arial" w:hAnsi="Arial"/>
        <w:color w:val="404040"/>
        <w:sz w:val="22"/>
      </w:rPr>
      <w:tblPr/>
      <w:tcPr>
        <w:shd w:val="clear" w:color="F9D8B2" w:fill="F9D8B2"/>
      </w:tcPr>
    </w:tblStylePr>
    <w:tblStylePr w:type="band1Horz">
      <w:rPr>
        <w:rFonts w:ascii="Arial" w:hAnsi="Arial"/>
        <w:color w:val="404040"/>
        <w:sz w:val="22"/>
      </w:rPr>
    </w:tblStylePr>
    <w:tblStylePr w:type="band2Horz">
      <w:rPr>
        <w:rFonts w:ascii="Arial" w:hAnsi="Arial"/>
        <w:color w:val="404040"/>
        <w:sz w:val="22"/>
      </w:rPr>
      <w:tblPr/>
      <w:tcPr>
        <w:shd w:val="clear" w:color="F9D8B2" w:fill="F9D8B2"/>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E09879" w:fill="E09879"/>
      </w:tcPr>
    </w:tblStylePr>
    <w:tblStylePr w:type="lastRow">
      <w:rPr>
        <w:rFonts w:ascii="Arial" w:hAnsi="Arial"/>
        <w:color w:val="F2F2F2"/>
        <w:sz w:val="22"/>
      </w:rPr>
      <w:tblPr/>
      <w:tcPr>
        <w:shd w:val="clear" w:color="E09879" w:fill="E09879"/>
      </w:tcPr>
    </w:tblStylePr>
    <w:tblStylePr w:type="firstCol">
      <w:rPr>
        <w:rFonts w:ascii="Arial" w:hAnsi="Arial"/>
        <w:color w:val="F2F2F2"/>
        <w:sz w:val="22"/>
      </w:rPr>
      <w:tblPr/>
      <w:tcPr>
        <w:shd w:val="clear" w:color="E09879" w:fill="E09879"/>
      </w:tcPr>
    </w:tblStylePr>
    <w:tblStylePr w:type="lastCol">
      <w:rPr>
        <w:rFonts w:ascii="Arial" w:hAnsi="Arial"/>
        <w:color w:val="F2F2F2"/>
        <w:sz w:val="22"/>
      </w:rPr>
      <w:tblPr/>
      <w:tcPr>
        <w:shd w:val="clear" w:color="E09879" w:fill="E09879"/>
      </w:tcPr>
    </w:tblStylePr>
    <w:tblStylePr w:type="band1Vert">
      <w:rPr>
        <w:rFonts w:ascii="Arial" w:hAnsi="Arial"/>
        <w:color w:val="404040"/>
        <w:sz w:val="22"/>
      </w:rPr>
    </w:tblStylePr>
    <w:tblStylePr w:type="band2Vert">
      <w:rPr>
        <w:rFonts w:ascii="Arial" w:hAnsi="Arial"/>
        <w:color w:val="404040"/>
        <w:sz w:val="22"/>
      </w:rPr>
      <w:tblPr/>
      <w:tcPr>
        <w:shd w:val="clear" w:color="F4DDD2" w:fill="F4DDD2"/>
      </w:tcPr>
    </w:tblStylePr>
    <w:tblStylePr w:type="band1Horz">
      <w:rPr>
        <w:rFonts w:ascii="Arial" w:hAnsi="Arial"/>
        <w:color w:val="404040"/>
        <w:sz w:val="22"/>
      </w:rPr>
    </w:tblStylePr>
    <w:tblStylePr w:type="band2Horz">
      <w:rPr>
        <w:rFonts w:ascii="Arial" w:hAnsi="Arial"/>
        <w:color w:val="404040"/>
        <w:sz w:val="22"/>
      </w:rPr>
      <w:tblPr/>
      <w:tcPr>
        <w:shd w:val="clear" w:color="F4DDD2" w:fill="F4DDD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865640" w:fill="865640"/>
      </w:tcPr>
    </w:tblStylePr>
    <w:tblStylePr w:type="lastRow">
      <w:rPr>
        <w:rFonts w:ascii="Arial" w:hAnsi="Arial"/>
        <w:color w:val="F2F2F2"/>
        <w:sz w:val="22"/>
      </w:rPr>
      <w:tblPr/>
      <w:tcPr>
        <w:shd w:val="clear" w:color="865640" w:fill="865640"/>
      </w:tcPr>
    </w:tblStylePr>
    <w:tblStylePr w:type="firstCol">
      <w:rPr>
        <w:rFonts w:ascii="Arial" w:hAnsi="Arial"/>
        <w:color w:val="F2F2F2"/>
        <w:sz w:val="22"/>
      </w:rPr>
      <w:tblPr/>
      <w:tcPr>
        <w:shd w:val="clear" w:color="865640" w:fill="865640"/>
      </w:tcPr>
    </w:tblStylePr>
    <w:tblStylePr w:type="lastCol">
      <w:rPr>
        <w:rFonts w:ascii="Arial" w:hAnsi="Arial"/>
        <w:color w:val="F2F2F2"/>
        <w:sz w:val="22"/>
      </w:rPr>
      <w:tblPr/>
      <w:tcPr>
        <w:shd w:val="clear" w:color="865640" w:fill="865640"/>
      </w:tcPr>
    </w:tblStylePr>
    <w:tblStylePr w:type="band1Vert">
      <w:rPr>
        <w:rFonts w:ascii="Arial" w:hAnsi="Arial"/>
        <w:color w:val="404040"/>
        <w:sz w:val="22"/>
      </w:rPr>
    </w:tblStylePr>
    <w:tblStylePr w:type="band2Vert">
      <w:rPr>
        <w:rFonts w:ascii="Arial" w:hAnsi="Arial"/>
        <w:color w:val="404040"/>
        <w:sz w:val="22"/>
      </w:rPr>
      <w:tblPr/>
      <w:tcPr>
        <w:shd w:val="clear" w:color="EADAD3" w:fill="EADAD3"/>
      </w:tcPr>
    </w:tblStylePr>
    <w:tblStylePr w:type="band1Horz">
      <w:rPr>
        <w:rFonts w:ascii="Arial" w:hAnsi="Arial"/>
        <w:color w:val="404040"/>
        <w:sz w:val="22"/>
      </w:rPr>
    </w:tblStylePr>
    <w:tblStylePr w:type="band2Horz">
      <w:rPr>
        <w:rFonts w:ascii="Arial" w:hAnsi="Arial"/>
        <w:color w:val="404040"/>
        <w:sz w:val="22"/>
      </w:rPr>
      <w:tblPr/>
      <w:tcPr>
        <w:shd w:val="clear" w:color="EADAD3" w:fill="EADAD3"/>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C4B497" w:fill="C4B497"/>
      </w:tcPr>
    </w:tblStylePr>
    <w:tblStylePr w:type="lastRow">
      <w:rPr>
        <w:rFonts w:ascii="Arial" w:hAnsi="Arial"/>
        <w:color w:val="F2F2F2"/>
        <w:sz w:val="22"/>
      </w:rPr>
      <w:tblPr/>
      <w:tcPr>
        <w:shd w:val="clear" w:color="C4B497" w:fill="C4B497"/>
      </w:tcPr>
    </w:tblStylePr>
    <w:tblStylePr w:type="firstCol">
      <w:rPr>
        <w:rFonts w:ascii="Arial" w:hAnsi="Arial"/>
        <w:color w:val="F2F2F2"/>
        <w:sz w:val="22"/>
      </w:rPr>
      <w:tblPr/>
      <w:tcPr>
        <w:shd w:val="clear" w:color="C4B497" w:fill="C4B497"/>
      </w:tcPr>
    </w:tblStylePr>
    <w:tblStylePr w:type="lastCol">
      <w:rPr>
        <w:rFonts w:ascii="Arial" w:hAnsi="Arial"/>
        <w:color w:val="F2F2F2"/>
        <w:sz w:val="22"/>
      </w:rPr>
      <w:tblPr/>
      <w:tcPr>
        <w:shd w:val="clear" w:color="C4B497" w:fill="C4B497"/>
      </w:tcPr>
    </w:tblStylePr>
    <w:tblStylePr w:type="band1Vert">
      <w:rPr>
        <w:rFonts w:ascii="Arial" w:hAnsi="Arial"/>
        <w:color w:val="404040"/>
        <w:sz w:val="22"/>
      </w:rPr>
    </w:tblStylePr>
    <w:tblStylePr w:type="band2Vert">
      <w:rPr>
        <w:rFonts w:ascii="Arial" w:hAnsi="Arial"/>
        <w:color w:val="404040"/>
        <w:sz w:val="22"/>
      </w:rPr>
      <w:tblPr/>
      <w:tcPr>
        <w:shd w:val="clear" w:color="EBE5DC" w:fill="EBE5DC"/>
      </w:tcPr>
    </w:tblStylePr>
    <w:tblStylePr w:type="band1Horz">
      <w:rPr>
        <w:rFonts w:ascii="Arial" w:hAnsi="Arial"/>
        <w:color w:val="404040"/>
        <w:sz w:val="22"/>
      </w:rPr>
    </w:tblStylePr>
    <w:tblStylePr w:type="band2Horz">
      <w:rPr>
        <w:rFonts w:ascii="Arial" w:hAnsi="Arial"/>
        <w:color w:val="404040"/>
        <w:sz w:val="22"/>
      </w:rPr>
      <w:tblPr/>
      <w:tcPr>
        <w:shd w:val="clear" w:color="EBE5DC" w:fill="EBE5DC"/>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C2BC80" w:fill="C2BC80"/>
      </w:tcPr>
    </w:tblStylePr>
    <w:tblStylePr w:type="lastRow">
      <w:rPr>
        <w:rFonts w:ascii="Arial" w:hAnsi="Arial"/>
        <w:color w:val="F2F2F2"/>
        <w:sz w:val="22"/>
      </w:rPr>
      <w:tblPr/>
      <w:tcPr>
        <w:shd w:val="clear" w:color="C2BC80" w:fill="C2BC80"/>
      </w:tcPr>
    </w:tblStylePr>
    <w:tblStylePr w:type="firstCol">
      <w:rPr>
        <w:rFonts w:ascii="Arial" w:hAnsi="Arial"/>
        <w:color w:val="F2F2F2"/>
        <w:sz w:val="22"/>
      </w:rPr>
      <w:tblPr/>
      <w:tcPr>
        <w:shd w:val="clear" w:color="C2BC80" w:fill="C2BC80"/>
      </w:tcPr>
    </w:tblStylePr>
    <w:tblStylePr w:type="lastCol">
      <w:rPr>
        <w:rFonts w:ascii="Arial" w:hAnsi="Arial"/>
        <w:color w:val="F2F2F2"/>
        <w:sz w:val="22"/>
      </w:rPr>
      <w:tblPr/>
      <w:tcPr>
        <w:shd w:val="clear" w:color="C2BC80" w:fill="C2BC80"/>
      </w:tcPr>
    </w:tblStylePr>
    <w:tblStylePr w:type="band1Vert">
      <w:rPr>
        <w:rFonts w:ascii="Arial" w:hAnsi="Arial"/>
        <w:color w:val="404040"/>
        <w:sz w:val="22"/>
      </w:rPr>
    </w:tblStylePr>
    <w:tblStylePr w:type="band2Vert">
      <w:rPr>
        <w:rFonts w:ascii="Arial" w:hAnsi="Arial"/>
        <w:color w:val="404040"/>
        <w:sz w:val="22"/>
      </w:rPr>
      <w:tblPr/>
      <w:tcPr>
        <w:shd w:val="clear" w:color="F2F1E4" w:fill="F2F1E4"/>
      </w:tcPr>
    </w:tblStylePr>
    <w:tblStylePr w:type="band1Horz">
      <w:rPr>
        <w:rFonts w:ascii="Arial" w:hAnsi="Arial"/>
        <w:color w:val="404040"/>
        <w:sz w:val="22"/>
      </w:rPr>
    </w:tblStylePr>
    <w:tblStylePr w:type="band2Horz">
      <w:rPr>
        <w:rFonts w:ascii="Arial" w:hAnsi="Arial"/>
        <w:color w:val="404040"/>
        <w:sz w:val="22"/>
      </w:rPr>
      <w:tblPr/>
      <w:tcPr>
        <w:shd w:val="clear" w:color="F2F1E4" w:fill="F2F1E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4A088" w:fill="94A088"/>
      </w:tcPr>
    </w:tblStylePr>
    <w:tblStylePr w:type="lastRow">
      <w:rPr>
        <w:rFonts w:ascii="Arial" w:hAnsi="Arial"/>
        <w:color w:val="F2F2F2"/>
        <w:sz w:val="22"/>
      </w:rPr>
      <w:tblPr/>
      <w:tcPr>
        <w:shd w:val="clear" w:color="94A088" w:fill="94A088"/>
      </w:tcPr>
    </w:tblStylePr>
    <w:tblStylePr w:type="firstCol">
      <w:rPr>
        <w:rFonts w:ascii="Arial" w:hAnsi="Arial"/>
        <w:color w:val="F2F2F2"/>
        <w:sz w:val="22"/>
      </w:rPr>
      <w:tblPr/>
      <w:tcPr>
        <w:shd w:val="clear" w:color="94A088" w:fill="94A088"/>
      </w:tcPr>
    </w:tblStylePr>
    <w:tblStylePr w:type="lastCol">
      <w:rPr>
        <w:rFonts w:ascii="Arial" w:hAnsi="Arial"/>
        <w:color w:val="F2F2F2"/>
        <w:sz w:val="22"/>
      </w:rPr>
      <w:tblPr/>
      <w:tcPr>
        <w:shd w:val="clear" w:color="94A088" w:fill="94A088"/>
      </w:tcPr>
    </w:tblStylePr>
    <w:tblStylePr w:type="band1Vert">
      <w:rPr>
        <w:rFonts w:ascii="Arial" w:hAnsi="Arial"/>
        <w:color w:val="404040"/>
        <w:sz w:val="22"/>
      </w:rPr>
    </w:tblStylePr>
    <w:tblStylePr w:type="band2Vert">
      <w:rPr>
        <w:rFonts w:ascii="Arial" w:hAnsi="Arial"/>
        <w:color w:val="404040"/>
        <w:sz w:val="22"/>
      </w:rPr>
      <w:tblPr/>
      <w:tcPr>
        <w:shd w:val="clear" w:color="E9EBE6" w:fill="E9EBE6"/>
      </w:tcPr>
    </w:tblStylePr>
    <w:tblStylePr w:type="band1Horz">
      <w:rPr>
        <w:rFonts w:ascii="Arial" w:hAnsi="Arial"/>
        <w:color w:val="404040"/>
        <w:sz w:val="22"/>
      </w:rPr>
    </w:tblStylePr>
    <w:tblStylePr w:type="band2Horz">
      <w:rPr>
        <w:rFonts w:ascii="Arial" w:hAnsi="Arial"/>
        <w:color w:val="404040"/>
        <w:sz w:val="22"/>
      </w:rPr>
      <w:tblPr/>
      <w:tcPr>
        <w:shd w:val="clear" w:color="E9EBE6" w:fill="E9EBE6"/>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854C0A" w:themeColor="accent1" w:themeShade="95"/>
        <w:left w:val="single" w:sz="4" w:space="0" w:color="854C0A" w:themeColor="accent1" w:themeShade="95"/>
        <w:bottom w:val="single" w:sz="4" w:space="0" w:color="854C0A" w:themeColor="accent1" w:themeShade="95"/>
        <w:right w:val="single" w:sz="4" w:space="0" w:color="854C0A" w:themeColor="accent1" w:themeShade="95"/>
        <w:insideH w:val="single" w:sz="4" w:space="0" w:color="854C0A" w:themeColor="accent1" w:themeShade="95"/>
        <w:insideV w:val="single" w:sz="4" w:space="0" w:color="854C0A" w:themeColor="accent1" w:themeShade="95"/>
      </w:tblBorders>
    </w:tblPr>
    <w:tblStylePr w:type="firstRow">
      <w:rPr>
        <w:rFonts w:ascii="Arial" w:hAnsi="Arial"/>
        <w:color w:val="F2F2F2"/>
        <w:sz w:val="22"/>
      </w:rPr>
      <w:tblPr/>
      <w:tcPr>
        <w:shd w:val="clear" w:color="ED8D1E" w:fill="ED8D1E"/>
      </w:tcPr>
    </w:tblStylePr>
    <w:tblStylePr w:type="lastRow">
      <w:rPr>
        <w:rFonts w:ascii="Arial" w:hAnsi="Arial"/>
        <w:color w:val="F2F2F2"/>
        <w:sz w:val="22"/>
      </w:rPr>
      <w:tblPr/>
      <w:tcPr>
        <w:shd w:val="clear" w:color="ED8D1E" w:fill="ED8D1E"/>
      </w:tcPr>
    </w:tblStylePr>
    <w:tblStylePr w:type="firstCol">
      <w:rPr>
        <w:rFonts w:ascii="Arial" w:hAnsi="Arial"/>
        <w:color w:val="F2F2F2"/>
        <w:sz w:val="22"/>
      </w:rPr>
      <w:tblPr/>
      <w:tcPr>
        <w:shd w:val="clear" w:color="ED8D1E" w:fill="ED8D1E"/>
      </w:tcPr>
    </w:tblStylePr>
    <w:tblStylePr w:type="lastCol">
      <w:rPr>
        <w:rFonts w:ascii="Arial" w:hAnsi="Arial"/>
        <w:color w:val="F2F2F2"/>
        <w:sz w:val="22"/>
      </w:rPr>
      <w:tblPr/>
      <w:tcPr>
        <w:shd w:val="clear" w:color="ED8D1E" w:fill="ED8D1E"/>
      </w:tcPr>
    </w:tblStylePr>
    <w:tblStylePr w:type="band1Vert">
      <w:rPr>
        <w:rFonts w:ascii="Arial" w:hAnsi="Arial"/>
        <w:color w:val="404040"/>
        <w:sz w:val="22"/>
      </w:rPr>
    </w:tblStylePr>
    <w:tblStylePr w:type="band2Vert">
      <w:rPr>
        <w:rFonts w:ascii="Arial" w:hAnsi="Arial"/>
        <w:color w:val="404040"/>
        <w:sz w:val="22"/>
      </w:rPr>
      <w:tblPr/>
      <w:tcPr>
        <w:shd w:val="clear" w:color="F9D8B2" w:fill="F9D8B2"/>
      </w:tcPr>
    </w:tblStylePr>
    <w:tblStylePr w:type="band1Horz">
      <w:rPr>
        <w:rFonts w:ascii="Arial" w:hAnsi="Arial"/>
        <w:color w:val="404040"/>
        <w:sz w:val="22"/>
      </w:rPr>
    </w:tblStylePr>
    <w:tblStylePr w:type="band2Horz">
      <w:rPr>
        <w:rFonts w:ascii="Arial" w:hAnsi="Arial"/>
        <w:color w:val="404040"/>
        <w:sz w:val="22"/>
      </w:rPr>
      <w:tblPr/>
      <w:tcPr>
        <w:shd w:val="clear" w:color="F9D8B2" w:fill="F9D8B2"/>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6E3319" w:themeColor="accent2" w:themeShade="95"/>
        <w:left w:val="single" w:sz="4" w:space="0" w:color="6E3319" w:themeColor="accent2" w:themeShade="95"/>
        <w:bottom w:val="single" w:sz="4" w:space="0" w:color="6E3319" w:themeColor="accent2" w:themeShade="95"/>
        <w:right w:val="single" w:sz="4" w:space="0" w:color="6E3319" w:themeColor="accent2" w:themeShade="95"/>
        <w:insideH w:val="single" w:sz="4" w:space="0" w:color="6E3319" w:themeColor="accent2" w:themeShade="95"/>
        <w:insideV w:val="single" w:sz="4" w:space="0" w:color="6E3319" w:themeColor="accent2" w:themeShade="95"/>
      </w:tblBorders>
    </w:tblPr>
    <w:tblStylePr w:type="firstRow">
      <w:rPr>
        <w:rFonts w:ascii="Arial" w:hAnsi="Arial"/>
        <w:color w:val="F2F2F2"/>
        <w:sz w:val="22"/>
      </w:rPr>
      <w:tblPr/>
      <w:tcPr>
        <w:shd w:val="clear" w:color="E09879" w:fill="E09879"/>
      </w:tcPr>
    </w:tblStylePr>
    <w:tblStylePr w:type="lastRow">
      <w:rPr>
        <w:rFonts w:ascii="Arial" w:hAnsi="Arial"/>
        <w:color w:val="F2F2F2"/>
        <w:sz w:val="22"/>
      </w:rPr>
      <w:tblPr/>
      <w:tcPr>
        <w:shd w:val="clear" w:color="E09879" w:fill="E09879"/>
      </w:tcPr>
    </w:tblStylePr>
    <w:tblStylePr w:type="firstCol">
      <w:rPr>
        <w:rFonts w:ascii="Arial" w:hAnsi="Arial"/>
        <w:color w:val="F2F2F2"/>
        <w:sz w:val="22"/>
      </w:rPr>
      <w:tblPr/>
      <w:tcPr>
        <w:shd w:val="clear" w:color="E09879" w:fill="E09879"/>
      </w:tcPr>
    </w:tblStylePr>
    <w:tblStylePr w:type="lastCol">
      <w:rPr>
        <w:rFonts w:ascii="Arial" w:hAnsi="Arial"/>
        <w:color w:val="F2F2F2"/>
        <w:sz w:val="22"/>
      </w:rPr>
      <w:tblPr/>
      <w:tcPr>
        <w:shd w:val="clear" w:color="E09879" w:fill="E09879"/>
      </w:tcPr>
    </w:tblStylePr>
    <w:tblStylePr w:type="band1Vert">
      <w:rPr>
        <w:rFonts w:ascii="Arial" w:hAnsi="Arial"/>
        <w:color w:val="404040"/>
        <w:sz w:val="22"/>
      </w:rPr>
    </w:tblStylePr>
    <w:tblStylePr w:type="band2Vert">
      <w:rPr>
        <w:rFonts w:ascii="Arial" w:hAnsi="Arial"/>
        <w:color w:val="404040"/>
        <w:sz w:val="22"/>
      </w:rPr>
      <w:tblPr/>
      <w:tcPr>
        <w:shd w:val="clear" w:color="F4DDD2" w:fill="F4DDD2"/>
      </w:tcPr>
    </w:tblStylePr>
    <w:tblStylePr w:type="band1Horz">
      <w:rPr>
        <w:rFonts w:ascii="Arial" w:hAnsi="Arial"/>
        <w:color w:val="404040"/>
        <w:sz w:val="22"/>
      </w:rPr>
    </w:tblStylePr>
    <w:tblStylePr w:type="band2Horz">
      <w:rPr>
        <w:rFonts w:ascii="Arial" w:hAnsi="Arial"/>
        <w:color w:val="404040"/>
        <w:sz w:val="22"/>
      </w:rPr>
      <w:tblPr/>
      <w:tcPr>
        <w:shd w:val="clear" w:color="F4DDD2" w:fill="F4DDD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4E3225" w:themeColor="accent3" w:themeShade="95"/>
        <w:left w:val="single" w:sz="4" w:space="0" w:color="4E3225" w:themeColor="accent3" w:themeShade="95"/>
        <w:bottom w:val="single" w:sz="4" w:space="0" w:color="4E3225" w:themeColor="accent3" w:themeShade="95"/>
        <w:right w:val="single" w:sz="4" w:space="0" w:color="4E3225" w:themeColor="accent3" w:themeShade="95"/>
        <w:insideH w:val="single" w:sz="4" w:space="0" w:color="4E3225" w:themeColor="accent3" w:themeShade="95"/>
        <w:insideV w:val="single" w:sz="4" w:space="0" w:color="4E3225" w:themeColor="accent3" w:themeShade="95"/>
      </w:tblBorders>
    </w:tblPr>
    <w:tblStylePr w:type="firstRow">
      <w:rPr>
        <w:rFonts w:ascii="Arial" w:hAnsi="Arial"/>
        <w:color w:val="F2F2F2"/>
        <w:sz w:val="22"/>
      </w:rPr>
      <w:tblPr/>
      <w:tcPr>
        <w:shd w:val="clear" w:color="865640" w:fill="865640"/>
      </w:tcPr>
    </w:tblStylePr>
    <w:tblStylePr w:type="lastRow">
      <w:rPr>
        <w:rFonts w:ascii="Arial" w:hAnsi="Arial"/>
        <w:color w:val="F2F2F2"/>
        <w:sz w:val="22"/>
      </w:rPr>
      <w:tblPr/>
      <w:tcPr>
        <w:shd w:val="clear" w:color="865640" w:fill="865640"/>
      </w:tcPr>
    </w:tblStylePr>
    <w:tblStylePr w:type="firstCol">
      <w:rPr>
        <w:rFonts w:ascii="Arial" w:hAnsi="Arial"/>
        <w:color w:val="F2F2F2"/>
        <w:sz w:val="22"/>
      </w:rPr>
      <w:tblPr/>
      <w:tcPr>
        <w:shd w:val="clear" w:color="865640" w:fill="865640"/>
      </w:tcPr>
    </w:tblStylePr>
    <w:tblStylePr w:type="lastCol">
      <w:rPr>
        <w:rFonts w:ascii="Arial" w:hAnsi="Arial"/>
        <w:color w:val="F2F2F2"/>
        <w:sz w:val="22"/>
      </w:rPr>
      <w:tblPr/>
      <w:tcPr>
        <w:shd w:val="clear" w:color="865640" w:fill="865640"/>
      </w:tcPr>
    </w:tblStylePr>
    <w:tblStylePr w:type="band1Vert">
      <w:rPr>
        <w:rFonts w:ascii="Arial" w:hAnsi="Arial"/>
        <w:color w:val="404040"/>
        <w:sz w:val="22"/>
      </w:rPr>
    </w:tblStylePr>
    <w:tblStylePr w:type="band2Vert">
      <w:rPr>
        <w:rFonts w:ascii="Arial" w:hAnsi="Arial"/>
        <w:color w:val="404040"/>
        <w:sz w:val="22"/>
      </w:rPr>
      <w:tblPr/>
      <w:tcPr>
        <w:shd w:val="clear" w:color="EADAD3" w:fill="EADAD3"/>
      </w:tcPr>
    </w:tblStylePr>
    <w:tblStylePr w:type="band1Horz">
      <w:rPr>
        <w:rFonts w:ascii="Arial" w:hAnsi="Arial"/>
        <w:color w:val="404040"/>
        <w:sz w:val="22"/>
      </w:rPr>
    </w:tblStylePr>
    <w:tblStylePr w:type="band2Horz">
      <w:rPr>
        <w:rFonts w:ascii="Arial" w:hAnsi="Arial"/>
        <w:color w:val="404040"/>
        <w:sz w:val="22"/>
      </w:rPr>
      <w:tblPr/>
      <w:tcPr>
        <w:shd w:val="clear" w:color="EADAD3" w:fill="EADAD3"/>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5A4C33" w:themeColor="accent4" w:themeShade="95"/>
        <w:left w:val="single" w:sz="4" w:space="0" w:color="5A4C33" w:themeColor="accent4" w:themeShade="95"/>
        <w:bottom w:val="single" w:sz="4" w:space="0" w:color="5A4C33" w:themeColor="accent4" w:themeShade="95"/>
        <w:right w:val="single" w:sz="4" w:space="0" w:color="5A4C33" w:themeColor="accent4" w:themeShade="95"/>
        <w:insideH w:val="single" w:sz="4" w:space="0" w:color="5A4C33" w:themeColor="accent4" w:themeShade="95"/>
        <w:insideV w:val="single" w:sz="4" w:space="0" w:color="5A4C33" w:themeColor="accent4" w:themeShade="95"/>
      </w:tblBorders>
    </w:tblPr>
    <w:tblStylePr w:type="firstRow">
      <w:rPr>
        <w:rFonts w:ascii="Arial" w:hAnsi="Arial"/>
        <w:color w:val="F2F2F2"/>
        <w:sz w:val="22"/>
      </w:rPr>
      <w:tblPr/>
      <w:tcPr>
        <w:shd w:val="clear" w:color="C4B497" w:fill="C4B497"/>
      </w:tcPr>
    </w:tblStylePr>
    <w:tblStylePr w:type="lastRow">
      <w:rPr>
        <w:rFonts w:ascii="Arial" w:hAnsi="Arial"/>
        <w:color w:val="F2F2F2"/>
        <w:sz w:val="22"/>
      </w:rPr>
      <w:tblPr/>
      <w:tcPr>
        <w:shd w:val="clear" w:color="C4B497" w:fill="C4B497"/>
      </w:tcPr>
    </w:tblStylePr>
    <w:tblStylePr w:type="firstCol">
      <w:rPr>
        <w:rFonts w:ascii="Arial" w:hAnsi="Arial"/>
        <w:color w:val="F2F2F2"/>
        <w:sz w:val="22"/>
      </w:rPr>
      <w:tblPr/>
      <w:tcPr>
        <w:shd w:val="clear" w:color="C4B497" w:fill="C4B497"/>
      </w:tcPr>
    </w:tblStylePr>
    <w:tblStylePr w:type="lastCol">
      <w:rPr>
        <w:rFonts w:ascii="Arial" w:hAnsi="Arial"/>
        <w:color w:val="F2F2F2"/>
        <w:sz w:val="22"/>
      </w:rPr>
      <w:tblPr/>
      <w:tcPr>
        <w:shd w:val="clear" w:color="C4B497" w:fill="C4B497"/>
      </w:tcPr>
    </w:tblStylePr>
    <w:tblStylePr w:type="band1Vert">
      <w:rPr>
        <w:rFonts w:ascii="Arial" w:hAnsi="Arial"/>
        <w:color w:val="404040"/>
        <w:sz w:val="22"/>
      </w:rPr>
    </w:tblStylePr>
    <w:tblStylePr w:type="band2Vert">
      <w:rPr>
        <w:rFonts w:ascii="Arial" w:hAnsi="Arial"/>
        <w:color w:val="404040"/>
        <w:sz w:val="22"/>
      </w:rPr>
      <w:tblPr/>
      <w:tcPr>
        <w:shd w:val="clear" w:color="EBE5DC" w:fill="EBE5DC"/>
      </w:tcPr>
    </w:tblStylePr>
    <w:tblStylePr w:type="band1Horz">
      <w:rPr>
        <w:rFonts w:ascii="Arial" w:hAnsi="Arial"/>
        <w:color w:val="404040"/>
        <w:sz w:val="22"/>
      </w:rPr>
    </w:tblStylePr>
    <w:tblStylePr w:type="band2Horz">
      <w:rPr>
        <w:rFonts w:ascii="Arial" w:hAnsi="Arial"/>
        <w:color w:val="404040"/>
        <w:sz w:val="22"/>
      </w:rPr>
      <w:tblPr/>
      <w:tcPr>
        <w:shd w:val="clear" w:color="EBE5DC" w:fill="EBE5DC"/>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7E783D" w:themeColor="accent5" w:themeShade="95"/>
        <w:left w:val="single" w:sz="4" w:space="0" w:color="7E783D" w:themeColor="accent5" w:themeShade="95"/>
        <w:bottom w:val="single" w:sz="4" w:space="0" w:color="7E783D" w:themeColor="accent5" w:themeShade="95"/>
        <w:right w:val="single" w:sz="4" w:space="0" w:color="7E783D" w:themeColor="accent5" w:themeShade="95"/>
        <w:insideH w:val="single" w:sz="4" w:space="0" w:color="7E783D" w:themeColor="accent5" w:themeShade="95"/>
        <w:insideV w:val="single" w:sz="4" w:space="0" w:color="7E783D" w:themeColor="accent5" w:themeShade="95"/>
      </w:tblBorders>
    </w:tblPr>
    <w:tblStylePr w:type="firstRow">
      <w:rPr>
        <w:rFonts w:ascii="Arial" w:hAnsi="Arial"/>
        <w:color w:val="F2F2F2"/>
        <w:sz w:val="22"/>
      </w:rPr>
      <w:tblPr/>
      <w:tcPr>
        <w:shd w:val="clear" w:color="C2BC80" w:fill="C2BC80"/>
      </w:tcPr>
    </w:tblStylePr>
    <w:tblStylePr w:type="lastRow">
      <w:rPr>
        <w:rFonts w:ascii="Arial" w:hAnsi="Arial"/>
        <w:color w:val="F2F2F2"/>
        <w:sz w:val="22"/>
      </w:rPr>
      <w:tblPr/>
      <w:tcPr>
        <w:shd w:val="clear" w:color="C2BC80" w:fill="C2BC80"/>
      </w:tcPr>
    </w:tblStylePr>
    <w:tblStylePr w:type="firstCol">
      <w:rPr>
        <w:rFonts w:ascii="Arial" w:hAnsi="Arial"/>
        <w:color w:val="F2F2F2"/>
        <w:sz w:val="22"/>
      </w:rPr>
      <w:tblPr/>
      <w:tcPr>
        <w:shd w:val="clear" w:color="C2BC80" w:fill="C2BC80"/>
      </w:tcPr>
    </w:tblStylePr>
    <w:tblStylePr w:type="lastCol">
      <w:rPr>
        <w:rFonts w:ascii="Arial" w:hAnsi="Arial"/>
        <w:color w:val="F2F2F2"/>
        <w:sz w:val="22"/>
      </w:rPr>
      <w:tblPr/>
      <w:tcPr>
        <w:shd w:val="clear" w:color="C2BC80" w:fill="C2BC80"/>
      </w:tcPr>
    </w:tblStylePr>
    <w:tblStylePr w:type="band1Vert">
      <w:rPr>
        <w:rFonts w:ascii="Arial" w:hAnsi="Arial"/>
        <w:color w:val="404040"/>
        <w:sz w:val="22"/>
      </w:rPr>
    </w:tblStylePr>
    <w:tblStylePr w:type="band2Vert">
      <w:rPr>
        <w:rFonts w:ascii="Arial" w:hAnsi="Arial"/>
        <w:color w:val="404040"/>
        <w:sz w:val="22"/>
      </w:rPr>
      <w:tblPr/>
      <w:tcPr>
        <w:shd w:val="clear" w:color="F2F1E4" w:fill="F2F1E4"/>
      </w:tcPr>
    </w:tblStylePr>
    <w:tblStylePr w:type="band1Horz">
      <w:rPr>
        <w:rFonts w:ascii="Arial" w:hAnsi="Arial"/>
        <w:color w:val="404040"/>
        <w:sz w:val="22"/>
      </w:rPr>
    </w:tblStylePr>
    <w:tblStylePr w:type="band2Horz">
      <w:rPr>
        <w:rFonts w:ascii="Arial" w:hAnsi="Arial"/>
        <w:color w:val="404040"/>
        <w:sz w:val="22"/>
      </w:rPr>
      <w:tblPr/>
      <w:tcPr>
        <w:shd w:val="clear" w:color="F2F1E4" w:fill="F2F1E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565F4C" w:themeColor="accent6" w:themeShade="95"/>
        <w:left w:val="single" w:sz="4" w:space="0" w:color="565F4C" w:themeColor="accent6" w:themeShade="95"/>
        <w:bottom w:val="single" w:sz="4" w:space="0" w:color="565F4C" w:themeColor="accent6" w:themeShade="95"/>
        <w:right w:val="single" w:sz="4" w:space="0" w:color="565F4C" w:themeColor="accent6" w:themeShade="95"/>
        <w:insideH w:val="single" w:sz="4" w:space="0" w:color="565F4C" w:themeColor="accent6" w:themeShade="95"/>
        <w:insideV w:val="single" w:sz="4" w:space="0" w:color="565F4C" w:themeColor="accent6" w:themeShade="95"/>
      </w:tblBorders>
    </w:tblPr>
    <w:tblStylePr w:type="firstRow">
      <w:rPr>
        <w:rFonts w:ascii="Arial" w:hAnsi="Arial"/>
        <w:color w:val="F2F2F2"/>
        <w:sz w:val="22"/>
      </w:rPr>
      <w:tblPr/>
      <w:tcPr>
        <w:shd w:val="clear" w:color="94A088" w:fill="94A088"/>
      </w:tcPr>
    </w:tblStylePr>
    <w:tblStylePr w:type="lastRow">
      <w:rPr>
        <w:rFonts w:ascii="Arial" w:hAnsi="Arial"/>
        <w:color w:val="F2F2F2"/>
        <w:sz w:val="22"/>
      </w:rPr>
      <w:tblPr/>
      <w:tcPr>
        <w:shd w:val="clear" w:color="94A088" w:fill="94A088"/>
      </w:tcPr>
    </w:tblStylePr>
    <w:tblStylePr w:type="firstCol">
      <w:rPr>
        <w:rFonts w:ascii="Arial" w:hAnsi="Arial"/>
        <w:color w:val="F2F2F2"/>
        <w:sz w:val="22"/>
      </w:rPr>
      <w:tblPr/>
      <w:tcPr>
        <w:shd w:val="clear" w:color="94A088" w:fill="94A088"/>
      </w:tcPr>
    </w:tblStylePr>
    <w:tblStylePr w:type="lastCol">
      <w:rPr>
        <w:rFonts w:ascii="Arial" w:hAnsi="Arial"/>
        <w:color w:val="F2F2F2"/>
        <w:sz w:val="22"/>
      </w:rPr>
      <w:tblPr/>
      <w:tcPr>
        <w:shd w:val="clear" w:color="94A088" w:fill="94A088"/>
      </w:tcPr>
    </w:tblStylePr>
    <w:tblStylePr w:type="band1Vert">
      <w:rPr>
        <w:rFonts w:ascii="Arial" w:hAnsi="Arial"/>
        <w:color w:val="404040"/>
        <w:sz w:val="22"/>
      </w:rPr>
    </w:tblStylePr>
    <w:tblStylePr w:type="band2Vert">
      <w:rPr>
        <w:rFonts w:ascii="Arial" w:hAnsi="Arial"/>
        <w:color w:val="404040"/>
        <w:sz w:val="22"/>
      </w:rPr>
      <w:tblPr/>
      <w:tcPr>
        <w:shd w:val="clear" w:color="E9EBE6" w:fill="E9EBE6"/>
      </w:tcPr>
    </w:tblStylePr>
    <w:tblStylePr w:type="band1Horz">
      <w:rPr>
        <w:rFonts w:ascii="Arial" w:hAnsi="Arial"/>
        <w:color w:val="404040"/>
        <w:sz w:val="22"/>
      </w:rPr>
    </w:tblStylePr>
    <w:tblStylePr w:type="band2Horz">
      <w:rPr>
        <w:rFonts w:ascii="Arial" w:hAnsi="Arial"/>
        <w:color w:val="404040"/>
        <w:sz w:val="22"/>
      </w:rPr>
      <w:tblPr/>
      <w:tcPr>
        <w:shd w:val="clear" w:color="E9EBE6" w:fill="E9EBE6"/>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insideH w:val="single" w:sz="4" w:space="0" w:color="F7CD9C" w:themeColor="accent1" w:themeTint="67"/>
        <w:insideV w:val="single" w:sz="4" w:space="0" w:color="F7CD9C" w:themeColor="accent1" w:themeTint="67"/>
      </w:tblBorders>
    </w:tblPr>
    <w:tblStylePr w:type="firstRow">
      <w:rPr>
        <w:rFonts w:ascii="Arial" w:hAnsi="Arial"/>
        <w:color w:val="404040"/>
        <w:sz w:val="22"/>
      </w:rPr>
      <w:tblPr/>
      <w:tcPr>
        <w:tcBorders>
          <w:bottom w:val="single" w:sz="12" w:space="0" w:color="E48312" w:themeColor="accent1"/>
        </w:tcBorders>
      </w:tcPr>
    </w:tblStylePr>
    <w:tblStylePr w:type="lastRow">
      <w:rPr>
        <w:rFonts w:ascii="Arial" w:hAnsi="Arial"/>
        <w:color w:val="404040"/>
        <w:sz w:val="22"/>
      </w:rPr>
      <w:tblPr/>
      <w:tcPr>
        <w:tcBorders>
          <w:top w:val="single" w:sz="12" w:space="0" w:color="E4831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E48312" w:themeColor="accent1"/>
        </w:tcBorders>
      </w:tcPr>
    </w:tblStylePr>
    <w:tblStylePr w:type="band1Horz">
      <w:rPr>
        <w:rFonts w:ascii="Arial" w:hAnsi="Arial"/>
        <w:color w:val="404040"/>
        <w:sz w:val="22"/>
      </w:rPr>
      <w:tblPr/>
      <w:tcPr>
        <w:tc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insideH w:val="single" w:sz="4" w:space="0" w:color="EAB9A4" w:themeColor="accent2" w:themeTint="67"/>
        <w:insideV w:val="single" w:sz="4" w:space="0" w:color="EAB9A4" w:themeColor="accent2" w:themeTint="67"/>
      </w:tblBorders>
    </w:tblPr>
    <w:tblStylePr w:type="firstRow">
      <w:rPr>
        <w:rFonts w:ascii="Arial" w:hAnsi="Arial"/>
        <w:color w:val="404040"/>
        <w:sz w:val="22"/>
      </w:rPr>
      <w:tblPr/>
      <w:tcPr>
        <w:tcBorders>
          <w:bottom w:val="single" w:sz="12" w:space="0" w:color="E09879" w:themeColor="accent2" w:themeTint="97"/>
        </w:tcBorders>
      </w:tcPr>
    </w:tblStylePr>
    <w:tblStylePr w:type="lastRow">
      <w:rPr>
        <w:rFonts w:ascii="Arial" w:hAnsi="Arial"/>
        <w:color w:val="404040"/>
        <w:sz w:val="22"/>
      </w:rPr>
      <w:tblPr/>
      <w:tcPr>
        <w:tcBorders>
          <w:top w:val="single" w:sz="12" w:space="0" w:color="E09879"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E09879" w:themeColor="accent2" w:themeTint="97"/>
        </w:tcBorders>
      </w:tcPr>
    </w:tblStylePr>
    <w:tblStylePr w:type="band1Horz">
      <w:rPr>
        <w:rFonts w:ascii="Arial" w:hAnsi="Arial"/>
        <w:color w:val="404040"/>
        <w:sz w:val="22"/>
      </w:rPr>
      <w:tblPr/>
      <w:tcPr>
        <w:tc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insideH w:val="single" w:sz="4" w:space="0" w:color="D6B7A9" w:themeColor="accent3" w:themeTint="67"/>
        <w:insideV w:val="single" w:sz="4" w:space="0" w:color="D6B7A9" w:themeColor="accent3" w:themeTint="67"/>
      </w:tblBorders>
    </w:tblPr>
    <w:tblStylePr w:type="firstRow">
      <w:rPr>
        <w:rFonts w:ascii="Arial" w:hAnsi="Arial"/>
        <w:color w:val="404040"/>
        <w:sz w:val="22"/>
      </w:rPr>
      <w:tblPr/>
      <w:tcPr>
        <w:tcBorders>
          <w:bottom w:val="single" w:sz="12" w:space="0" w:color="C29581" w:themeColor="accent3" w:themeTint="98"/>
        </w:tcBorders>
      </w:tcPr>
    </w:tblStylePr>
    <w:tblStylePr w:type="lastRow">
      <w:rPr>
        <w:rFonts w:ascii="Arial" w:hAnsi="Arial"/>
        <w:color w:val="404040"/>
        <w:sz w:val="22"/>
      </w:rPr>
      <w:tblPr/>
      <w:tcPr>
        <w:tcBorders>
          <w:top w:val="single" w:sz="12" w:space="0" w:color="C29581"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29581" w:themeColor="accent3" w:themeTint="98"/>
        </w:tcBorders>
      </w:tcPr>
    </w:tblStylePr>
    <w:tblStylePr w:type="band1Horz">
      <w:rPr>
        <w:rFonts w:ascii="Arial" w:hAnsi="Arial"/>
        <w:color w:val="404040"/>
        <w:sz w:val="22"/>
      </w:rPr>
      <w:tblPr/>
      <w:tcPr>
        <w:tc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insideH w:val="single" w:sz="4" w:space="0" w:color="D8CDB9" w:themeColor="accent4" w:themeTint="67"/>
        <w:insideV w:val="single" w:sz="4" w:space="0" w:color="D8CDB9" w:themeColor="accent4" w:themeTint="67"/>
      </w:tblBorders>
    </w:tblPr>
    <w:tblStylePr w:type="firstRow">
      <w:rPr>
        <w:rFonts w:ascii="Arial" w:hAnsi="Arial"/>
        <w:color w:val="404040"/>
        <w:sz w:val="22"/>
      </w:rPr>
      <w:tblPr/>
      <w:tcPr>
        <w:tcBorders>
          <w:bottom w:val="single" w:sz="12" w:space="0" w:color="C4B497" w:themeColor="accent4" w:themeTint="9A"/>
        </w:tcBorders>
      </w:tcPr>
    </w:tblStylePr>
    <w:tblStylePr w:type="lastRow">
      <w:rPr>
        <w:rFonts w:ascii="Arial" w:hAnsi="Arial"/>
        <w:color w:val="404040"/>
        <w:sz w:val="22"/>
      </w:rPr>
      <w:tblPr/>
      <w:tcPr>
        <w:tcBorders>
          <w:top w:val="single" w:sz="12" w:space="0" w:color="C4B497"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4B497" w:themeColor="accent4" w:themeTint="9A"/>
        </w:tcBorders>
      </w:tcPr>
    </w:tblStylePr>
    <w:tblStylePr w:type="band1Horz">
      <w:rPr>
        <w:rFonts w:ascii="Arial" w:hAnsi="Arial"/>
        <w:color w:val="404040"/>
        <w:sz w:val="22"/>
      </w:rPr>
      <w:tblPr/>
      <w:tcPr>
        <w:tc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insideH w:val="single" w:sz="4" w:space="0" w:color="E6E3CB" w:themeColor="accent5" w:themeTint="67"/>
        <w:insideV w:val="single" w:sz="4" w:space="0" w:color="E6E3CB" w:themeColor="accent5" w:themeTint="67"/>
      </w:tblBorders>
    </w:tblPr>
    <w:tblStylePr w:type="firstRow">
      <w:rPr>
        <w:rFonts w:ascii="Arial" w:hAnsi="Arial"/>
        <w:color w:val="404040"/>
        <w:sz w:val="22"/>
      </w:rPr>
      <w:tblPr/>
      <w:tcPr>
        <w:tcBorders>
          <w:bottom w:val="single" w:sz="12" w:space="0" w:color="DAD6B2" w:themeColor="accent5" w:themeTint="9A"/>
        </w:tcBorders>
      </w:tcPr>
    </w:tblStylePr>
    <w:tblStylePr w:type="lastRow">
      <w:rPr>
        <w:rFonts w:ascii="Arial" w:hAnsi="Arial"/>
        <w:color w:val="404040"/>
        <w:sz w:val="22"/>
      </w:rPr>
      <w:tblPr/>
      <w:tcPr>
        <w:tcBorders>
          <w:top w:val="single" w:sz="12" w:space="0" w:color="DAD6B2"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AD6B2" w:themeColor="accent5" w:themeTint="9A"/>
        </w:tcBorders>
      </w:tcPr>
    </w:tblStylePr>
    <w:tblStylePr w:type="band1Horz">
      <w:rPr>
        <w:rFonts w:ascii="Arial" w:hAnsi="Arial"/>
        <w:color w:val="404040"/>
        <w:sz w:val="22"/>
      </w:rPr>
      <w:tblPr/>
      <w:tcPr>
        <w:tc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insideH w:val="single" w:sz="4" w:space="0" w:color="D3D8CE" w:themeColor="accent6" w:themeTint="67"/>
        <w:insideV w:val="single" w:sz="4" w:space="0" w:color="D3D8CE" w:themeColor="accent6" w:themeTint="67"/>
      </w:tblBorders>
    </w:tblPr>
    <w:tblStylePr w:type="firstRow">
      <w:rPr>
        <w:rFonts w:ascii="Arial" w:hAnsi="Arial"/>
        <w:color w:val="404040"/>
        <w:sz w:val="22"/>
      </w:rPr>
      <w:tblPr/>
      <w:tcPr>
        <w:tcBorders>
          <w:bottom w:val="single" w:sz="12" w:space="0" w:color="BFC6B8" w:themeColor="accent6" w:themeTint="98"/>
        </w:tcBorders>
      </w:tcPr>
    </w:tblStylePr>
    <w:tblStylePr w:type="lastRow">
      <w:rPr>
        <w:rFonts w:ascii="Arial" w:hAnsi="Arial"/>
        <w:color w:val="404040"/>
        <w:sz w:val="22"/>
      </w:rPr>
      <w:tblPr/>
      <w:tcPr>
        <w:tcBorders>
          <w:top w:val="single" w:sz="12" w:space="0" w:color="BFC6B8"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FC6B8" w:themeColor="accent6" w:themeTint="98"/>
        </w:tcBorders>
      </w:tcPr>
    </w:tblStylePr>
    <w:tblStylePr w:type="band1Horz">
      <w:rPr>
        <w:rFonts w:ascii="Arial" w:hAnsi="Arial"/>
        <w:color w:val="404040"/>
        <w:sz w:val="22"/>
      </w:rPr>
      <w:tblPr/>
      <w:tcPr>
        <w:tc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Bezmezer">
    <w:name w:val="No Spacing"/>
    <w:link w:val="BezmezerChar"/>
    <w:uiPriority w:val="1"/>
    <w:qFormat/>
    <w:pPr>
      <w:spacing w:after="0" w:line="240" w:lineRule="auto"/>
    </w:pPr>
  </w:style>
  <w:style w:type="character" w:customStyle="1" w:styleId="BezmezerChar">
    <w:name w:val="Bez mezer Char"/>
    <w:link w:val="Bezmezer"/>
    <w:uiPriority w:val="1"/>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Pr>
      <w:rFonts w:ascii="Tahoma" w:hAnsi="Tahoma" w:cs="Tahoma"/>
      <w:sz w:val="16"/>
      <w:szCs w:val="16"/>
    </w:rPr>
  </w:style>
  <w:style w:type="paragraph" w:styleId="Zhlav">
    <w:name w:val="header"/>
    <w:basedOn w:val="Normln"/>
    <w:link w:val="ZhlavChar"/>
    <w:uiPriority w:val="99"/>
    <w:unhideWhenUsed/>
    <w:pPr>
      <w:tabs>
        <w:tab w:val="center" w:pos="4536"/>
        <w:tab w:val="right" w:pos="9072"/>
      </w:tabs>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pPr>
  </w:style>
  <w:style w:type="character" w:customStyle="1" w:styleId="ZpatChar">
    <w:name w:val="Zápatí Char"/>
    <w:basedOn w:val="Standardnpsmoodstavce"/>
    <w:link w:val="Zpat"/>
    <w:uiPriority w:val="99"/>
  </w:style>
  <w:style w:type="character" w:customStyle="1" w:styleId="Nadpis1Char">
    <w:name w:val="Nadpis 1 Char"/>
    <w:basedOn w:val="Standardnpsmoodstavce"/>
    <w:link w:val="Nadpis10"/>
    <w:rPr>
      <w:b/>
      <w:smallCaps/>
      <w:color w:val="AA610D" w:themeColor="accent1" w:themeShade="BF"/>
      <w:sz w:val="36"/>
      <w:szCs w:val="36"/>
    </w:rPr>
  </w:style>
  <w:style w:type="character" w:customStyle="1" w:styleId="Nadpis2Char">
    <w:name w:val="Nadpis 2 Char"/>
    <w:basedOn w:val="Standardnpsmoodstavce"/>
    <w:link w:val="Nadpis2"/>
    <w:rsid w:val="009616C4"/>
    <w:rPr>
      <w:b/>
      <w:caps/>
      <w:color w:val="AA610D" w:themeColor="accent1" w:themeShade="BF"/>
      <w:sz w:val="28"/>
      <w:szCs w:val="28"/>
    </w:rPr>
  </w:style>
  <w:style w:type="character" w:customStyle="1" w:styleId="Nadpis3Char">
    <w:name w:val="Nadpis 3 Char"/>
    <w:aliases w:val="Podkapitola2 Char,Záhlaví 3 Char,V_Head3 Char,V_Head31 Char,V_Head32 Char,Nadpis 3 Char1 Char Char,Nadpis 3 Char Char Char Char,Podpodkapitola Char,adpis 3 Char,H3 Char,Nadpis_3_úroveň Char,ASAPHeading 3 Char,Sub Paragraph Char,1.1.1 Char"/>
    <w:basedOn w:val="Standardnpsmoodstavce"/>
    <w:link w:val="Nadpis3"/>
    <w:rsid w:val="009616C4"/>
    <w:rPr>
      <w:i/>
      <w:color w:val="AA610D" w:themeColor="accent1" w:themeShade="BF"/>
      <w:sz w:val="26"/>
      <w:szCs w:val="26"/>
    </w:rPr>
  </w:style>
  <w:style w:type="character" w:customStyle="1" w:styleId="Nadpis4Char">
    <w:name w:val="Nadpis 4 Char"/>
    <w:basedOn w:val="Standardnpsmoodstavce"/>
    <w:link w:val="Nadpis4"/>
    <w:rPr>
      <w:i/>
      <w:sz w:val="24"/>
      <w:szCs w:val="24"/>
    </w:rPr>
  </w:style>
  <w:style w:type="character" w:customStyle="1" w:styleId="Nadpis5Char">
    <w:name w:val="Nadpis 5 Char"/>
    <w:basedOn w:val="Standardnpsmoodstavce"/>
    <w:link w:val="Nadpis5"/>
    <w:rPr>
      <w:i/>
      <w:iCs/>
      <w:sz w:val="22"/>
      <w:szCs w:val="22"/>
    </w:rPr>
  </w:style>
  <w:style w:type="character" w:customStyle="1" w:styleId="Nadpis6Char">
    <w:name w:val="Nadpis 6 Char"/>
    <w:basedOn w:val="Standardnpsmoodstavce"/>
    <w:link w:val="Nadpis6"/>
    <w:rPr>
      <w:color w:val="595959" w:themeColor="text1" w:themeTint="A6"/>
    </w:rPr>
  </w:style>
  <w:style w:type="character" w:customStyle="1" w:styleId="Nadpis7Char">
    <w:name w:val="Nadpis 7 Char"/>
    <w:basedOn w:val="Standardnpsmoodstavce"/>
    <w:link w:val="Nadpis7"/>
    <w:rPr>
      <w:i/>
      <w:iCs/>
      <w:color w:val="595959" w:themeColor="text1" w:themeTint="A6"/>
    </w:rPr>
  </w:style>
  <w:style w:type="character" w:customStyle="1" w:styleId="Nadpis8Char">
    <w:name w:val="Nadpis 8 Char"/>
    <w:basedOn w:val="Standardnpsmoodstavce"/>
    <w:link w:val="Nadpis8"/>
    <w:rPr>
      <w:smallCaps/>
      <w:color w:val="595959" w:themeColor="text1" w:themeTint="A6"/>
    </w:rPr>
  </w:style>
  <w:style w:type="character" w:customStyle="1" w:styleId="Nadpis9Char">
    <w:name w:val="Nadpis 9 Char"/>
    <w:basedOn w:val="Standardnpsmoodstavce"/>
    <w:link w:val="Nadpis9"/>
    <w:rPr>
      <w:i/>
      <w:iCs/>
      <w:smallCaps/>
      <w:color w:val="595959" w:themeColor="text1" w:themeTint="A6"/>
    </w:rPr>
  </w:style>
  <w:style w:type="paragraph" w:styleId="Titulek">
    <w:name w:val="caption"/>
    <w:aliases w:val="Table / Image Reference"/>
    <w:basedOn w:val="Normln"/>
    <w:next w:val="Normln"/>
    <w:link w:val="TitulekChar"/>
    <w:uiPriority w:val="99"/>
    <w:unhideWhenUsed/>
    <w:qFormat/>
    <w:pPr>
      <w:spacing w:line="240" w:lineRule="auto"/>
    </w:pPr>
    <w:rPr>
      <w:b/>
      <w:bCs/>
      <w:color w:val="404040" w:themeColor="text1" w:themeTint="BF"/>
      <w:sz w:val="20"/>
      <w:szCs w:val="20"/>
    </w:rPr>
  </w:style>
  <w:style w:type="paragraph" w:styleId="Nzev">
    <w:name w:val="Title"/>
    <w:basedOn w:val="Normln"/>
    <w:next w:val="Normln"/>
    <w:link w:val="NzevChar"/>
    <w:uiPriority w:val="99"/>
    <w:qFormat/>
    <w:pPr>
      <w:spacing w:after="0" w:line="240" w:lineRule="auto"/>
      <w:contextualSpacing/>
    </w:pPr>
    <w:rPr>
      <w:b/>
      <w:color w:val="AA610D" w:themeColor="accent1" w:themeShade="BF"/>
      <w:spacing w:val="-7"/>
      <w:sz w:val="80"/>
      <w:szCs w:val="80"/>
    </w:rPr>
  </w:style>
  <w:style w:type="character" w:customStyle="1" w:styleId="NzevChar">
    <w:name w:val="Název Char"/>
    <w:basedOn w:val="Standardnpsmoodstavce"/>
    <w:link w:val="Nzev"/>
    <w:uiPriority w:val="99"/>
    <w:rPr>
      <w:rFonts w:ascii="Calibri" w:eastAsia="Calibri" w:hAnsi="Calibri" w:cs="Calibri"/>
      <w:b/>
      <w:color w:val="AA610D" w:themeColor="accent1" w:themeShade="BF"/>
      <w:spacing w:val="-7"/>
      <w:sz w:val="80"/>
      <w:szCs w:val="80"/>
    </w:rPr>
  </w:style>
  <w:style w:type="paragraph" w:styleId="Odstavecseseznamem">
    <w:name w:val="List Paragraph"/>
    <w:aliases w:val="List Paragraph (Czech Tourism),Odstavec cíl se seznamem,Odrážky 1,seznam písmena,Odstavec_muj,A-Odrážky1,Nad,_Odstavec se seznamem,Odstavec_muj1,Odstavec_muj2,Odstavec_muj3,Nad1,Odstavec_muj4,List Paragraph,Odstavec se seznamem5,lp1"/>
    <w:basedOn w:val="Normln"/>
    <w:link w:val="OdstavecseseznamemChar"/>
    <w:uiPriority w:val="34"/>
    <w:qFormat/>
    <w:pPr>
      <w:ind w:left="720"/>
      <w:contextualSpacing/>
    </w:pPr>
  </w:style>
  <w:style w:type="paragraph" w:styleId="Vrazncitt">
    <w:name w:val="Intense Quote"/>
    <w:basedOn w:val="Normln"/>
    <w:next w:val="Normln"/>
    <w:link w:val="VrazncittChar"/>
    <w:uiPriority w:val="30"/>
    <w:qFormat/>
    <w:pPr>
      <w:spacing w:before="100" w:beforeAutospacing="1" w:after="240"/>
      <w:ind w:left="864" w:right="864"/>
      <w:jc w:val="center"/>
    </w:pPr>
    <w:rPr>
      <w:color w:val="E48312" w:themeColor="accent1"/>
      <w:sz w:val="28"/>
      <w:szCs w:val="28"/>
    </w:rPr>
  </w:style>
  <w:style w:type="character" w:customStyle="1" w:styleId="VrazncittChar">
    <w:name w:val="Výrazný citát Char"/>
    <w:basedOn w:val="Standardnpsmoodstavce"/>
    <w:link w:val="Vrazncitt"/>
    <w:uiPriority w:val="30"/>
    <w:rPr>
      <w:rFonts w:ascii="Calibri" w:eastAsia="Calibri" w:hAnsi="Calibri" w:cs="Calibri"/>
      <w:color w:val="E48312" w:themeColor="accent1"/>
      <w:sz w:val="28"/>
      <w:szCs w:val="28"/>
    </w:rPr>
  </w:style>
  <w:style w:type="character" w:styleId="Nzevknihy">
    <w:name w:val="Book Title"/>
    <w:basedOn w:val="Standardnpsmoodstavce"/>
    <w:uiPriority w:val="99"/>
    <w:qFormat/>
    <w:rPr>
      <w:b/>
      <w:bCs/>
      <w:smallCaps/>
    </w:rPr>
  </w:style>
  <w:style w:type="paragraph" w:styleId="Podnadpis">
    <w:name w:val="Subtitle"/>
    <w:basedOn w:val="Normln"/>
    <w:next w:val="Normln"/>
    <w:link w:val="PodnadpisChar1"/>
    <w:uiPriority w:val="99"/>
    <w:qFormat/>
    <w:pPr>
      <w:numPr>
        <w:ilvl w:val="1"/>
      </w:numPr>
      <w:spacing w:after="240" w:line="240" w:lineRule="auto"/>
    </w:pPr>
    <w:rPr>
      <w:b/>
      <w:i/>
      <w:color w:val="AA610D" w:themeColor="accent1" w:themeShade="BF"/>
      <w:sz w:val="30"/>
      <w:szCs w:val="30"/>
    </w:rPr>
  </w:style>
  <w:style w:type="character" w:customStyle="1" w:styleId="PodnadpisChar1">
    <w:name w:val="Podnadpis Char1"/>
    <w:basedOn w:val="Standardnpsmoodstavce"/>
    <w:link w:val="Podnadpis"/>
    <w:uiPriority w:val="99"/>
    <w:rPr>
      <w:rFonts w:ascii="Calibri" w:eastAsia="Calibri" w:hAnsi="Calibri" w:cs="Calibri"/>
      <w:b/>
      <w:i/>
      <w:color w:val="AA610D" w:themeColor="accent1" w:themeShade="BF"/>
      <w:sz w:val="30"/>
      <w:szCs w:val="30"/>
    </w:rPr>
  </w:style>
  <w:style w:type="character" w:styleId="Zdraznnintenzivn">
    <w:name w:val="Intense Emphasis"/>
    <w:basedOn w:val="Standardnpsmoodstavce"/>
    <w:uiPriority w:val="21"/>
    <w:qFormat/>
    <w:rPr>
      <w:b/>
      <w:bCs/>
      <w:i/>
      <w:iCs/>
    </w:rPr>
  </w:style>
  <w:style w:type="character" w:styleId="Zstupntext">
    <w:name w:val="Placeholder Text"/>
    <w:uiPriority w:val="99"/>
    <w:semiHidden/>
    <w:rPr>
      <w:color w:val="808080"/>
    </w:rPr>
  </w:style>
  <w:style w:type="character" w:styleId="Siln">
    <w:name w:val="Strong"/>
    <w:basedOn w:val="Standardnpsmoodstavce"/>
    <w:uiPriority w:val="22"/>
    <w:qFormat/>
    <w:rPr>
      <w:b/>
      <w:bCs/>
    </w:rPr>
  </w:style>
  <w:style w:type="table" w:styleId="Mkatabulky">
    <w:name w:val="Table Grid"/>
    <w:aliases w:val="Table NoHeader"/>
    <w:basedOn w:val="Normlntabulka"/>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bsah1">
    <w:name w:val="toc 1"/>
    <w:basedOn w:val="Normln"/>
    <w:next w:val="Normln"/>
    <w:uiPriority w:val="39"/>
    <w:unhideWhenUsed/>
    <w:pPr>
      <w:tabs>
        <w:tab w:val="right" w:leader="dot" w:pos="9060"/>
      </w:tabs>
      <w:spacing w:after="120"/>
    </w:pPr>
  </w:style>
  <w:style w:type="character" w:styleId="Hypertextovodkaz">
    <w:name w:val="Hyperlink"/>
    <w:basedOn w:val="Standardnpsmoodstavce"/>
    <w:uiPriority w:val="99"/>
    <w:unhideWhenUsed/>
    <w:rPr>
      <w:color w:val="0000FF"/>
      <w:u w:val="single"/>
    </w:rPr>
  </w:style>
  <w:style w:type="paragraph" w:styleId="Obsah2">
    <w:name w:val="toc 2"/>
    <w:basedOn w:val="Normln"/>
    <w:next w:val="Normln"/>
    <w:uiPriority w:val="39"/>
    <w:unhideWhenUsed/>
    <w:pPr>
      <w:tabs>
        <w:tab w:val="left" w:pos="879"/>
        <w:tab w:val="right" w:leader="dot" w:pos="9060"/>
      </w:tabs>
      <w:spacing w:after="120"/>
      <w:ind w:left="220"/>
    </w:pPr>
  </w:style>
  <w:style w:type="paragraph" w:styleId="Obsah3">
    <w:name w:val="toc 3"/>
    <w:basedOn w:val="Normln"/>
    <w:next w:val="Normln"/>
    <w:uiPriority w:val="39"/>
    <w:unhideWhenUsed/>
    <w:pPr>
      <w:tabs>
        <w:tab w:val="left" w:pos="1320"/>
        <w:tab w:val="right" w:leader="dot" w:pos="9060"/>
      </w:tabs>
      <w:spacing w:after="120"/>
      <w:ind w:left="440"/>
    </w:pPr>
  </w:style>
  <w:style w:type="paragraph" w:customStyle="1" w:styleId="slovnobrzk">
    <w:name w:val="číslování obrázků"/>
    <w:basedOn w:val="Titulek"/>
    <w:uiPriority w:val="99"/>
    <w:pPr>
      <w:numPr>
        <w:numId w:val="1"/>
      </w:numPr>
      <w:tabs>
        <w:tab w:val="left" w:pos="1191"/>
      </w:tabs>
      <w:spacing w:before="240" w:after="240"/>
    </w:pPr>
    <w:rPr>
      <w:rFonts w:eastAsia="Times New Roman"/>
      <w:b w:val="0"/>
      <w:bCs w:val="0"/>
      <w:i/>
      <w:color w:val="000080"/>
    </w:rPr>
  </w:style>
  <w:style w:type="paragraph" w:styleId="Rozloendokumentu">
    <w:name w:val="Document Map"/>
    <w:basedOn w:val="Normln"/>
    <w:link w:val="RozloendokumentuChar"/>
    <w:uiPriority w:val="99"/>
    <w:semiHidden/>
    <w:unhideWhenUse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Pr>
      <w:rFonts w:ascii="Tahoma" w:hAnsi="Tahoma" w:cs="Tahoma"/>
      <w:sz w:val="16"/>
      <w:szCs w:val="16"/>
      <w:lang w:eastAsia="en-US"/>
    </w:rPr>
  </w:style>
  <w:style w:type="table" w:styleId="Svtlmkazvraznn3">
    <w:name w:val="Light Grid Accent 3"/>
    <w:basedOn w:val="Normlntabulka"/>
    <w:uiPriority w:val="99"/>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blStylePr w:type="firstRow">
      <w:pPr>
        <w:spacing w:before="0" w:after="0" w:line="240" w:lineRule="auto"/>
      </w:pPr>
      <w:rPr>
        <w:rFonts w:ascii="Calibri" w:eastAsia="Calibri" w:hAnsi="Calibri" w:cs="Calibri"/>
        <w:b/>
        <w:bCs/>
      </w:rPr>
      <w:tblPr/>
      <w:tcPr>
        <w:tcBorders>
          <w:top w:val="single" w:sz="8" w:space="0" w:color="865640" w:themeColor="accent3"/>
          <w:left w:val="single" w:sz="8" w:space="0" w:color="865640" w:themeColor="accent3"/>
          <w:bottom w:val="single" w:sz="18" w:space="0" w:color="865640" w:themeColor="accent3"/>
          <w:right w:val="single" w:sz="8" w:space="0" w:color="865640" w:themeColor="accent3"/>
        </w:tcBorders>
      </w:tcPr>
    </w:tblStylePr>
    <w:tblStylePr w:type="lastRow">
      <w:pPr>
        <w:spacing w:before="0" w:after="0" w:line="240" w:lineRule="auto"/>
      </w:pPr>
      <w:rPr>
        <w:rFonts w:ascii="Calibri" w:eastAsia="Calibri" w:hAnsi="Calibri" w:cs="Calibri"/>
        <w:b/>
        <w:bCs/>
      </w:rPr>
      <w:tblPr/>
      <w:tcPr>
        <w:tcBorders>
          <w:top w:val="single" w:sz="6" w:space="0" w:color="865640" w:themeColor="accent3"/>
          <w:left w:val="single" w:sz="8" w:space="0" w:color="865640" w:themeColor="accent3"/>
          <w:bottom w:val="single" w:sz="8" w:space="0" w:color="865640" w:themeColor="accent3"/>
          <w:right w:val="single" w:sz="8" w:space="0" w:color="865640" w:themeColor="accent3"/>
        </w:tcBorders>
      </w:tcPr>
    </w:tblStylePr>
    <w:tblStylePr w:type="firstCol">
      <w:rPr>
        <w:rFonts w:ascii="Calibri" w:eastAsia="Calibri" w:hAnsi="Calibri" w:cs="Calibri"/>
        <w:b/>
        <w:bCs/>
      </w:rPr>
    </w:tblStylePr>
    <w:tblStylePr w:type="lastCol">
      <w:rPr>
        <w:rFonts w:ascii="Calibri" w:eastAsia="Calibri" w:hAnsi="Calibri" w:cs="Calibri"/>
        <w:b/>
        <w:bCs/>
      </w:rPr>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tblStylePr w:type="band1Vert">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shd w:val="clear" w:color="E6D3CA" w:fill="E6D3CA"/>
      </w:tcPr>
    </w:tblStylePr>
    <w:tblStylePr w:type="band1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shd w:val="clear" w:color="E6D3CA" w:fill="E6D3CA"/>
      </w:tcPr>
    </w:tblStylePr>
    <w:tblStylePr w:type="band2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style>
  <w:style w:type="table" w:styleId="Svtlseznamzvraznn3">
    <w:name w:val="Light List Accent 3"/>
    <w:basedOn w:val="Normlntabulka"/>
    <w:uiPriority w:val="99"/>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tblBorders>
    </w:tblPr>
    <w:tblStylePr w:type="firstRow">
      <w:pPr>
        <w:spacing w:before="0" w:after="0" w:line="240" w:lineRule="auto"/>
      </w:pPr>
      <w:rPr>
        <w:b/>
        <w:bCs/>
        <w:color w:val="FFFFFF" w:themeColor="background1"/>
      </w:rPr>
      <w:tblPr/>
      <w:tcPr>
        <w:shd w:val="clear" w:color="865640" w:fill="865640"/>
      </w:tcPr>
    </w:tblStylePr>
    <w:tblStylePr w:type="lastRow">
      <w:pPr>
        <w:spacing w:before="0" w:after="0" w:line="240" w:lineRule="auto"/>
      </w:pPr>
      <w:rPr>
        <w:b/>
        <w:bCs/>
      </w:rPr>
      <w:tblPr/>
      <w:tcPr>
        <w:tcBorders>
          <w:top w:val="single" w:sz="6" w:space="0" w:color="865640" w:themeColor="accent3"/>
          <w:left w:val="single" w:sz="8" w:space="0" w:color="865640" w:themeColor="accent3"/>
          <w:bottom w:val="single" w:sz="8" w:space="0" w:color="865640" w:themeColor="accent3"/>
          <w:right w:val="single" w:sz="8" w:space="0" w:color="865640" w:themeColor="accent3"/>
        </w:tcBorders>
      </w:tcPr>
    </w:tblStylePr>
    <w:tblStylePr w:type="firstCol">
      <w:rPr>
        <w:b/>
        <w:bCs/>
      </w:rPr>
    </w:tblStylePr>
    <w:tblStylePr w:type="lastCol">
      <w:rPr>
        <w:b/>
        <w:bCs/>
      </w:rPr>
    </w:tblStylePr>
    <w:tblStylePr w:type="band1Vert">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tblStylePr w:type="band1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style>
  <w:style w:type="table" w:styleId="Stednmka2zvraznn3">
    <w:name w:val="Medium Grid 2 Accent 3"/>
    <w:basedOn w:val="Normlntabulka"/>
    <w:uiPriority w:val="99"/>
    <w:rPr>
      <w:color w:val="000000" w:themeColor="text1"/>
    </w:rPr>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cPr>
      <w:shd w:val="clear" w:color="E6D3CA" w:fill="E6D3CA"/>
    </w:tcPr>
    <w:tblStylePr w:type="firstRow">
      <w:rPr>
        <w:b/>
        <w:bCs/>
        <w:color w:val="000000" w:themeColor="text1"/>
      </w:rPr>
      <w:tblPr/>
      <w:tcPr>
        <w:shd w:val="clear" w:color="F5EDEA" w:fill="F5EDEA"/>
      </w:tcPr>
    </w:tblStylePr>
    <w:tblStylePr w:type="lastRow">
      <w:rPr>
        <w:b/>
        <w:bCs/>
        <w:color w:val="000000" w:themeColor="text1"/>
      </w:rPr>
      <w:tblPr/>
      <w:tcPr>
        <w:tcBorders>
          <w:top w:val="single" w:sz="12" w:space="0" w:color="000000" w:themeColor="text1"/>
          <w:left w:val="none" w:sz="4" w:space="0" w:color="000000"/>
          <w:bottom w:val="none" w:sz="4" w:space="0" w:color="000000"/>
          <w:right w:val="none" w:sz="4" w:space="0" w:color="000000"/>
        </w:tcBorders>
        <w:shd w:val="clear" w:color="FFFFFF" w:fill="FFFFFF"/>
      </w:tcPr>
    </w:tblStylePr>
    <w:tblStylePr w:type="firstCol">
      <w:rPr>
        <w:b/>
        <w:bCs/>
        <w:color w:val="000000" w:themeColor="text1"/>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b w:val="0"/>
        <w:bCs w:val="0"/>
        <w:color w:val="000000" w:themeColor="text1"/>
      </w:rPr>
      <w:tblPr/>
      <w:tcPr>
        <w:tcBorders>
          <w:top w:val="none" w:sz="4" w:space="0" w:color="000000"/>
          <w:left w:val="none" w:sz="4" w:space="0" w:color="000000"/>
          <w:bottom w:val="none" w:sz="4" w:space="0" w:color="000000"/>
          <w:right w:val="none" w:sz="4" w:space="0" w:color="000000"/>
        </w:tcBorders>
        <w:shd w:val="clear" w:color="EADBD4" w:fill="EADBD4"/>
      </w:tcPr>
    </w:tblStylePr>
    <w:tblStylePr w:type="band1Vert">
      <w:tblPr/>
      <w:tcPr>
        <w:shd w:val="clear" w:color="CCA695" w:fill="CCA695"/>
      </w:tcPr>
    </w:tblStylePr>
    <w:tblStylePr w:type="band1Horz">
      <w:tblPr/>
      <w:tcPr>
        <w:shd w:val="clear" w:color="CCA695" w:fill="CCA695"/>
      </w:tcPr>
    </w:tblStylePr>
    <w:tblStylePr w:type="nwCell">
      <w:tblPr/>
      <w:tcPr>
        <w:shd w:val="clear" w:color="FFFFFF" w:fill="FFFFFF"/>
      </w:tcPr>
    </w:tblStylePr>
  </w:style>
  <w:style w:type="character" w:styleId="Zdraznn">
    <w:name w:val="Emphasis"/>
    <w:basedOn w:val="Standardnpsmoodstavce"/>
    <w:uiPriority w:val="20"/>
    <w:qFormat/>
    <w:rPr>
      <w:i/>
      <w:iCs/>
    </w:rPr>
  </w:style>
  <w:style w:type="paragraph" w:styleId="Citt">
    <w:name w:val="Quote"/>
    <w:basedOn w:val="Normln"/>
    <w:next w:val="Normln"/>
    <w:link w:val="CittChar"/>
    <w:uiPriority w:val="29"/>
    <w:qFormat/>
    <w:pPr>
      <w:spacing w:before="240" w:after="240" w:line="252" w:lineRule="auto"/>
      <w:ind w:left="864" w:right="864"/>
      <w:jc w:val="center"/>
    </w:pPr>
    <w:rPr>
      <w:i/>
      <w:iCs/>
    </w:rPr>
  </w:style>
  <w:style w:type="character" w:customStyle="1" w:styleId="CittChar">
    <w:name w:val="Citát Char"/>
    <w:basedOn w:val="Standardnpsmoodstavce"/>
    <w:link w:val="Citt"/>
    <w:uiPriority w:val="29"/>
    <w:rPr>
      <w:i/>
      <w:iCs/>
    </w:rPr>
  </w:style>
  <w:style w:type="character" w:styleId="Zdraznnjemn">
    <w:name w:val="Subtle Emphasis"/>
    <w:basedOn w:val="Standardnpsmoodstavce"/>
    <w:uiPriority w:val="19"/>
    <w:qFormat/>
    <w:rPr>
      <w:i/>
      <w:iCs/>
      <w:color w:val="595959" w:themeColor="text1" w:themeTint="A6"/>
    </w:rPr>
  </w:style>
  <w:style w:type="character" w:styleId="Odkazjemn">
    <w:name w:val="Subtle Reference"/>
    <w:basedOn w:val="Standardnpsmoodstavce"/>
    <w:uiPriority w:val="31"/>
    <w:qFormat/>
    <w:rPr>
      <w:smallCaps/>
      <w:color w:val="404040" w:themeColor="text1" w:themeTint="BF"/>
    </w:rPr>
  </w:style>
  <w:style w:type="character" w:styleId="Odkazintenzivn">
    <w:name w:val="Intense Reference"/>
    <w:basedOn w:val="Standardnpsmoodstavce"/>
    <w:uiPriority w:val="32"/>
    <w:qFormat/>
    <w:rPr>
      <w:b/>
      <w:bCs/>
      <w:smallCaps/>
      <w:u w:val="single"/>
    </w:rPr>
  </w:style>
  <w:style w:type="paragraph" w:styleId="Nadpisobsahu">
    <w:name w:val="TOC Heading"/>
    <w:basedOn w:val="Nadpis10"/>
    <w:next w:val="Normln"/>
    <w:uiPriority w:val="99"/>
    <w:unhideWhenUsed/>
    <w:qFormat/>
    <w:pPr>
      <w:outlineLvl w:val="9"/>
    </w:pPr>
  </w:style>
  <w:style w:type="table" w:customStyle="1" w:styleId="Svtltabulkasmkou1zvraznn11">
    <w:name w:val="Světlá tabulka s mřížkou 1 – zvýraznění 11"/>
    <w:basedOn w:val="Normlntabulka"/>
    <w:uiPriority w:val="46"/>
    <w:pPr>
      <w:spacing w:after="0" w:line="240" w:lineRule="auto"/>
    </w:pPr>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F3B46B" w:themeColor="accent1" w:themeTint="99"/>
        </w:tcBorders>
      </w:tcPr>
    </w:tblStylePr>
    <w:tblStylePr w:type="lastRow">
      <w:rPr>
        <w:b/>
        <w:bCs/>
      </w:rPr>
      <w:tblPr/>
      <w:tcPr>
        <w:tcBorders>
          <w:top w:val="single" w:sz="2" w:space="0" w:color="F3B46B" w:themeColor="accent1" w:themeTint="99"/>
        </w:tcBorders>
      </w:tcPr>
    </w:tblStylePr>
    <w:tblStylePr w:type="firstCol">
      <w:rPr>
        <w:b/>
        <w:bCs/>
      </w:rPr>
    </w:tblStylePr>
    <w:tblStylePr w:type="lastCol">
      <w:rPr>
        <w:b/>
        <w:bCs/>
      </w:rPr>
    </w:tblStylePr>
  </w:style>
  <w:style w:type="character" w:customStyle="1" w:styleId="OdstavecseseznamemChar">
    <w:name w:val="Odstavec se seznamem Char"/>
    <w:aliases w:val="List Paragraph (Czech Tourism) Char,Odstavec cíl se seznamem Char,Odrážky 1 Char,seznam písmena Char,Odstavec_muj Char,A-Odrážky1 Char,Nad Char,_Odstavec se seznamem Char,Odstavec_muj1 Char,Odstavec_muj2 Char,Odstavec_muj3 Char"/>
    <w:basedOn w:val="Standardnpsmoodstavce"/>
    <w:link w:val="Odstavecseseznamem"/>
    <w:uiPriority w:val="34"/>
    <w:qFormat/>
  </w:style>
  <w:style w:type="table" w:customStyle="1" w:styleId="Svtltabulkasmkou1zvraznn32">
    <w:name w:val="Světlá tabulka s mřížkou 1 – zvýraznění 32"/>
    <w:basedOn w:val="Normlntabulka"/>
    <w:uiPriority w:val="46"/>
    <w:pPr>
      <w:spacing w:after="0" w:line="240" w:lineRule="auto"/>
    </w:pPr>
    <w:rPr>
      <w:rFonts w:cs="Times New Roman"/>
      <w:sz w:val="20"/>
      <w:szCs w:val="20"/>
    </w:rPr>
    <w:tblPr>
      <w:tblStyleRowBandSize w:val="1"/>
      <w:tblStyleColBandSize w:val="1"/>
      <w:tblBorders>
        <w:top w:val="single" w:sz="4" w:space="0" w:color="D6B8AA" w:themeColor="accent3" w:themeTint="66"/>
        <w:left w:val="single" w:sz="4" w:space="0" w:color="D6B8AA" w:themeColor="accent3" w:themeTint="66"/>
        <w:bottom w:val="single" w:sz="4" w:space="0" w:color="D6B8AA" w:themeColor="accent3" w:themeTint="66"/>
        <w:right w:val="single" w:sz="4" w:space="0" w:color="D6B8AA" w:themeColor="accent3" w:themeTint="66"/>
        <w:insideH w:val="single" w:sz="4" w:space="0" w:color="D6B8AA" w:themeColor="accent3" w:themeTint="66"/>
        <w:insideV w:val="single" w:sz="4" w:space="0" w:color="D6B8AA" w:themeColor="accent3" w:themeTint="66"/>
      </w:tblBorders>
    </w:tblPr>
    <w:tblStylePr w:type="firstRow">
      <w:rPr>
        <w:b/>
        <w:bCs/>
      </w:rPr>
      <w:tblPr/>
      <w:tcPr>
        <w:tcBorders>
          <w:bottom w:val="single" w:sz="12" w:space="0" w:color="C29480" w:themeColor="accent3" w:themeTint="99"/>
        </w:tcBorders>
      </w:tcPr>
    </w:tblStylePr>
    <w:tblStylePr w:type="lastRow">
      <w:rPr>
        <w:b/>
        <w:bCs/>
      </w:rPr>
      <w:tblPr/>
      <w:tcPr>
        <w:tcBorders>
          <w:top w:val="single" w:sz="2" w:space="0" w:color="C29480" w:themeColor="accent3" w:themeTint="99"/>
        </w:tcBorders>
      </w:tcPr>
    </w:tblStylePr>
    <w:tblStylePr w:type="firstCol">
      <w:rPr>
        <w:b/>
        <w:bCs/>
      </w:rPr>
    </w:tblStylePr>
    <w:tblStylePr w:type="lastCol">
      <w:rPr>
        <w:b/>
        <w:bCs/>
      </w:rPr>
    </w:tblStylePr>
  </w:style>
  <w:style w:type="paragraph" w:styleId="Seznamobrzk">
    <w:name w:val="table of figures"/>
    <w:basedOn w:val="Normln"/>
    <w:next w:val="Normln"/>
    <w:uiPriority w:val="99"/>
    <w:unhideWhenUsed/>
    <w:pPr>
      <w:spacing w:after="0"/>
    </w:pPr>
  </w:style>
  <w:style w:type="table" w:customStyle="1" w:styleId="Svtltabulkasmkou1zvraznn31">
    <w:name w:val="Světlá tabulka s mřížkou 1 – zvýraznění 31"/>
    <w:basedOn w:val="Normlntabulka"/>
    <w:uiPriority w:val="46"/>
    <w:pPr>
      <w:spacing w:after="0" w:line="240" w:lineRule="auto"/>
    </w:pPr>
    <w:rPr>
      <w:rFonts w:cs="Times New Roman"/>
      <w:sz w:val="20"/>
      <w:szCs w:val="20"/>
    </w:rPr>
    <w:tblPr>
      <w:tblStyleRowBandSize w:val="1"/>
      <w:tblStyleColBandSize w:val="1"/>
      <w:tblBorders>
        <w:top w:val="single" w:sz="4" w:space="0" w:color="D6B8AA" w:themeColor="accent3" w:themeTint="66"/>
        <w:left w:val="single" w:sz="4" w:space="0" w:color="D6B8AA" w:themeColor="accent3" w:themeTint="66"/>
        <w:bottom w:val="single" w:sz="4" w:space="0" w:color="D6B8AA" w:themeColor="accent3" w:themeTint="66"/>
        <w:right w:val="single" w:sz="4" w:space="0" w:color="D6B8AA" w:themeColor="accent3" w:themeTint="66"/>
        <w:insideH w:val="single" w:sz="4" w:space="0" w:color="D6B8AA" w:themeColor="accent3" w:themeTint="66"/>
        <w:insideV w:val="single" w:sz="4" w:space="0" w:color="D6B8AA" w:themeColor="accent3" w:themeTint="66"/>
      </w:tblBorders>
    </w:tblPr>
    <w:tblStylePr w:type="firstRow">
      <w:rPr>
        <w:b/>
        <w:bCs/>
      </w:rPr>
      <w:tblPr/>
      <w:tcPr>
        <w:tcBorders>
          <w:bottom w:val="single" w:sz="12" w:space="0" w:color="C29480" w:themeColor="accent3" w:themeTint="99"/>
        </w:tcBorders>
      </w:tcPr>
    </w:tblStylePr>
    <w:tblStylePr w:type="lastRow">
      <w:rPr>
        <w:b/>
        <w:bCs/>
      </w:rPr>
      <w:tblPr/>
      <w:tcPr>
        <w:tcBorders>
          <w:top w:val="single" w:sz="2" w:space="0" w:color="C29480" w:themeColor="accent3" w:themeTint="99"/>
        </w:tcBorders>
      </w:tcPr>
    </w:tblStylePr>
    <w:tblStylePr w:type="firstCol">
      <w:rPr>
        <w:b/>
        <w:bCs/>
      </w:rPr>
    </w:tblStylePr>
    <w:tblStylePr w:type="lastCol">
      <w:rPr>
        <w:b/>
        <w:bCs/>
      </w:rPr>
    </w:tblStylePr>
  </w:style>
  <w:style w:type="paragraph" w:customStyle="1" w:styleId="Odrkazelen">
    <w:name w:val="Odrážka zelená"/>
    <w:basedOn w:val="Normln"/>
    <w:link w:val="OdrkazelenChar"/>
    <w:qFormat/>
    <w:rsid w:val="002573D5"/>
    <w:pPr>
      <w:widowControl w:val="0"/>
      <w:numPr>
        <w:numId w:val="2"/>
      </w:numPr>
      <w:spacing w:line="240" w:lineRule="auto"/>
    </w:pPr>
    <w:rPr>
      <w:rFonts w:eastAsia="Times New Roman" w:cs="Tahoma"/>
      <w:szCs w:val="20"/>
      <w:lang w:eastAsia="en-US"/>
    </w:rPr>
  </w:style>
  <w:style w:type="character" w:customStyle="1" w:styleId="OdrkazelenChar">
    <w:name w:val="Odrážka zelená Char"/>
    <w:basedOn w:val="Standardnpsmoodstavce"/>
    <w:link w:val="Odrkazelen"/>
    <w:rsid w:val="002573D5"/>
    <w:rPr>
      <w:rFonts w:eastAsia="Times New Roman" w:cs="Tahoma"/>
      <w:szCs w:val="20"/>
      <w:lang w:eastAsia="en-US"/>
    </w:rPr>
  </w:style>
  <w:style w:type="paragraph" w:customStyle="1" w:styleId="Normln-Odstavec">
    <w:name w:val="Normální - Odstavec"/>
    <w:basedOn w:val="Normln"/>
    <w:link w:val="Normln-OdstavecCharChar"/>
    <w:uiPriority w:val="99"/>
    <w:pPr>
      <w:spacing w:before="0" w:after="120" w:line="240" w:lineRule="auto"/>
    </w:pPr>
    <w:rPr>
      <w:rFonts w:eastAsia="ms ??" w:cs="Times New Roman"/>
      <w:sz w:val="22"/>
      <w:szCs w:val="24"/>
    </w:rPr>
  </w:style>
  <w:style w:type="character" w:customStyle="1" w:styleId="Normln-OdstavecCharChar">
    <w:name w:val="Normální - Odstavec Char Char"/>
    <w:link w:val="Normln-Odstavec"/>
    <w:uiPriority w:val="99"/>
    <w:rPr>
      <w:rFonts w:ascii="Calibri" w:eastAsia="ms ??" w:hAnsi="Calibri" w:cs="Times New Roman"/>
      <w:sz w:val="22"/>
      <w:szCs w:val="24"/>
    </w:rPr>
  </w:style>
  <w:style w:type="paragraph" w:customStyle="1" w:styleId="Normln-Psmeno">
    <w:name w:val="Normální - Písmeno"/>
    <w:basedOn w:val="Normln"/>
    <w:uiPriority w:val="99"/>
    <w:pPr>
      <w:spacing w:before="0" w:after="120" w:line="240" w:lineRule="auto"/>
    </w:pPr>
    <w:rPr>
      <w:rFonts w:eastAsia="ms ??"/>
      <w:sz w:val="22"/>
      <w:szCs w:val="22"/>
    </w:rPr>
  </w:style>
  <w:style w:type="character" w:customStyle="1" w:styleId="datalabel">
    <w:name w:val="datalabel"/>
    <w:basedOn w:val="Standardnpsmoodstavce"/>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paragraph" w:styleId="Revize">
    <w:name w:val="Revision"/>
    <w:hidden/>
    <w:uiPriority w:val="99"/>
    <w:pPr>
      <w:spacing w:after="0" w:line="240" w:lineRule="auto"/>
    </w:pPr>
  </w:style>
  <w:style w:type="paragraph" w:customStyle="1" w:styleId="Nadpistabulky">
    <w:name w:val="Nadpis tabulky"/>
    <w:basedOn w:val="Normln"/>
    <w:pPr>
      <w:spacing w:before="200" w:after="120" w:line="240" w:lineRule="auto"/>
    </w:pPr>
    <w:rPr>
      <w:rFonts w:ascii="Tahoma" w:eastAsia="Times New Roman" w:hAnsi="Tahoma" w:cs="Tahoma"/>
      <w:b/>
      <w:bCs/>
      <w:color w:val="003366"/>
      <w:sz w:val="24"/>
      <w:szCs w:val="24"/>
    </w:rPr>
  </w:style>
  <w:style w:type="paragraph" w:customStyle="1" w:styleId="NadpispedstavenEQ">
    <w:name w:val="Nadpis představení EQ"/>
    <w:basedOn w:val="Nadpis10"/>
    <w:pPr>
      <w:keepLines w:val="0"/>
      <w:numPr>
        <w:numId w:val="0"/>
      </w:numPr>
      <w:pBdr>
        <w:bottom w:val="none" w:sz="0" w:space="0" w:color="000000"/>
      </w:pBdr>
      <w:tabs>
        <w:tab w:val="left" w:pos="567"/>
      </w:tabs>
      <w:spacing w:before="0" w:beforeAutospacing="1" w:after="0"/>
    </w:pPr>
    <w:rPr>
      <w:rFonts w:ascii="Tahoma" w:eastAsia="Times New Roman" w:hAnsi="Tahoma" w:cs="Tahoma"/>
      <w:bCs/>
      <w:color w:val="003366"/>
      <w:sz w:val="40"/>
      <w:szCs w:val="40"/>
    </w:rPr>
  </w:style>
  <w:style w:type="paragraph" w:customStyle="1" w:styleId="Normln2b">
    <w:name w:val="Normální 2 b."/>
    <w:basedOn w:val="Normln5b"/>
    <w:rPr>
      <w:sz w:val="4"/>
    </w:rPr>
  </w:style>
  <w:style w:type="paragraph" w:customStyle="1" w:styleId="Normln-tun10b">
    <w:name w:val="Normální - tučné 10 b."/>
    <w:basedOn w:val="Normln"/>
    <w:pPr>
      <w:widowControl w:val="0"/>
      <w:spacing w:before="200" w:after="120" w:line="240" w:lineRule="auto"/>
    </w:pPr>
    <w:rPr>
      <w:rFonts w:ascii="Tahoma" w:eastAsia="Times New Roman" w:hAnsi="Tahoma" w:cs="Tahoma"/>
      <w:b/>
      <w:sz w:val="20"/>
      <w:szCs w:val="20"/>
    </w:rPr>
  </w:style>
  <w:style w:type="paragraph" w:customStyle="1" w:styleId="Nzevdokumentu">
    <w:name w:val="Název dokumentu"/>
    <w:basedOn w:val="Normln"/>
    <w:pPr>
      <w:spacing w:before="0" w:after="0" w:line="240" w:lineRule="auto"/>
      <w:jc w:val="center"/>
    </w:pPr>
    <w:rPr>
      <w:rFonts w:ascii="Tahoma" w:eastAsia="Times New Roman" w:hAnsi="Tahoma" w:cs="Tahoma"/>
      <w:b/>
      <w:bCs/>
      <w:color w:val="003366"/>
      <w:sz w:val="52"/>
      <w:szCs w:val="52"/>
    </w:rPr>
  </w:style>
  <w:style w:type="paragraph" w:customStyle="1" w:styleId="OdrkaEQmodr">
    <w:name w:val="Odrážka EQ modrá"/>
    <w:basedOn w:val="Normln"/>
    <w:pPr>
      <w:numPr>
        <w:ilvl w:val="1"/>
        <w:numId w:val="6"/>
      </w:numPr>
      <w:tabs>
        <w:tab w:val="clear" w:pos="1134"/>
        <w:tab w:val="num" w:pos="360"/>
      </w:tabs>
      <w:spacing w:before="0" w:after="0" w:line="240" w:lineRule="auto"/>
      <w:ind w:left="0" w:firstLine="0"/>
      <w:jc w:val="left"/>
    </w:pPr>
    <w:rPr>
      <w:rFonts w:ascii="Tahoma" w:eastAsia="Times New Roman" w:hAnsi="Tahoma" w:cs="Tahoma"/>
      <w:sz w:val="20"/>
      <w:szCs w:val="20"/>
    </w:rPr>
  </w:style>
  <w:style w:type="paragraph" w:customStyle="1" w:styleId="Tabulka-blnadpis">
    <w:name w:val="Tabulka - bílý nadpis"/>
    <w:basedOn w:val="Normln"/>
    <w:pPr>
      <w:spacing w:before="120" w:after="120" w:line="240" w:lineRule="auto"/>
    </w:pPr>
    <w:rPr>
      <w:rFonts w:ascii="Tahoma" w:eastAsia="Times New Roman" w:hAnsi="Tahoma" w:cs="Tahoma"/>
      <w:b/>
      <w:sz w:val="20"/>
      <w:szCs w:val="22"/>
    </w:rPr>
  </w:style>
  <w:style w:type="character" w:styleId="Sledovanodkaz">
    <w:name w:val="FollowedHyperlink"/>
    <w:basedOn w:val="Standardnpsmoodstavce"/>
    <w:uiPriority w:val="99"/>
    <w:rPr>
      <w:rFonts w:cs="Times New Roman"/>
      <w:color w:val="800080"/>
      <w:u w:val="single"/>
    </w:rPr>
  </w:style>
  <w:style w:type="paragraph" w:customStyle="1" w:styleId="Normlnnasted">
    <w:name w:val="Normální na střed"/>
    <w:basedOn w:val="Normln"/>
    <w:pPr>
      <w:spacing w:before="120" w:after="120"/>
      <w:jc w:val="center"/>
    </w:pPr>
    <w:rPr>
      <w:rFonts w:ascii="Tahoma" w:eastAsia="Times New Roman" w:hAnsi="Tahoma" w:cs="Tahoma"/>
      <w:color w:val="000000"/>
      <w:sz w:val="20"/>
      <w:szCs w:val="20"/>
    </w:rPr>
  </w:style>
  <w:style w:type="paragraph" w:styleId="Textpoznpodarou">
    <w:name w:val="footnote text"/>
    <w:basedOn w:val="Normln"/>
    <w:link w:val="TextpoznpodarouChar"/>
    <w:uiPriority w:val="99"/>
    <w:pPr>
      <w:spacing w:before="0" w:after="0" w:line="240" w:lineRule="auto"/>
      <w:jc w:val="left"/>
    </w:pPr>
    <w:rPr>
      <w:rFonts w:ascii="Tahoma" w:eastAsia="Times New Roman" w:hAnsi="Tahoma" w:cs="Tahoma"/>
      <w:sz w:val="20"/>
      <w:szCs w:val="20"/>
    </w:rPr>
  </w:style>
  <w:style w:type="character" w:customStyle="1" w:styleId="TextpoznpodarouChar">
    <w:name w:val="Text pozn. pod čarou Char"/>
    <w:basedOn w:val="Standardnpsmoodstavce"/>
    <w:link w:val="Textpoznpodarou"/>
    <w:uiPriority w:val="99"/>
    <w:rPr>
      <w:rFonts w:ascii="Tahoma" w:eastAsia="Times New Roman" w:hAnsi="Tahoma" w:cs="Tahoma"/>
      <w:sz w:val="20"/>
      <w:szCs w:val="20"/>
    </w:rPr>
  </w:style>
  <w:style w:type="paragraph" w:customStyle="1" w:styleId="Odstavecseseznamem1">
    <w:name w:val="Odstavec se seznamem1"/>
    <w:basedOn w:val="Normln"/>
    <w:uiPriority w:val="99"/>
    <w:pPr>
      <w:spacing w:before="80" w:after="80" w:line="240" w:lineRule="auto"/>
    </w:pPr>
    <w:rPr>
      <w:rFonts w:eastAsia="Times New Roman"/>
      <w:sz w:val="22"/>
      <w:szCs w:val="22"/>
      <w:lang w:eastAsia="en-US"/>
    </w:rPr>
  </w:style>
  <w:style w:type="character" w:styleId="Znakapoznpodarou">
    <w:name w:val="footnote reference"/>
    <w:basedOn w:val="Standardnpsmoodstavce"/>
    <w:uiPriority w:val="99"/>
    <w:rPr>
      <w:rFonts w:cs="Times New Roman"/>
      <w:vertAlign w:val="superscript"/>
    </w:rPr>
  </w:style>
  <w:style w:type="paragraph" w:customStyle="1" w:styleId="brpodstavec">
    <w:name w:val="brpodstavec"/>
    <w:basedOn w:val="Normln"/>
    <w:pPr>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Obsah4">
    <w:name w:val="toc 4"/>
    <w:basedOn w:val="Normln"/>
    <w:next w:val="Normln"/>
    <w:uiPriority w:val="39"/>
    <w:pPr>
      <w:spacing w:before="120" w:after="120"/>
      <w:ind w:left="658"/>
      <w:jc w:val="left"/>
    </w:pPr>
    <w:rPr>
      <w:rFonts w:ascii="Tahoma" w:eastAsia="Times New Roman" w:hAnsi="Tahoma" w:cs="Tahoma"/>
      <w:sz w:val="20"/>
      <w:szCs w:val="20"/>
    </w:rPr>
  </w:style>
  <w:style w:type="paragraph" w:styleId="Obsah5">
    <w:name w:val="toc 5"/>
    <w:basedOn w:val="Normln"/>
    <w:next w:val="Normln"/>
    <w:uiPriority w:val="39"/>
    <w:pPr>
      <w:spacing w:before="120" w:after="120"/>
      <w:ind w:left="879"/>
      <w:jc w:val="left"/>
    </w:pPr>
    <w:rPr>
      <w:rFonts w:eastAsia="Times New Roman"/>
      <w:sz w:val="22"/>
      <w:szCs w:val="22"/>
    </w:rPr>
  </w:style>
  <w:style w:type="paragraph" w:styleId="Obsah6">
    <w:name w:val="toc 6"/>
    <w:basedOn w:val="Normln"/>
    <w:next w:val="Normln"/>
    <w:uiPriority w:val="39"/>
    <w:pPr>
      <w:spacing w:before="0" w:after="100"/>
      <w:ind w:left="1100"/>
      <w:jc w:val="left"/>
    </w:pPr>
    <w:rPr>
      <w:rFonts w:eastAsia="Times New Roman"/>
      <w:sz w:val="22"/>
      <w:szCs w:val="22"/>
    </w:rPr>
  </w:style>
  <w:style w:type="paragraph" w:styleId="Obsah7">
    <w:name w:val="toc 7"/>
    <w:basedOn w:val="Normln"/>
    <w:next w:val="Normln"/>
    <w:uiPriority w:val="39"/>
    <w:pPr>
      <w:spacing w:before="0" w:after="100"/>
      <w:ind w:left="1320"/>
      <w:jc w:val="left"/>
    </w:pPr>
    <w:rPr>
      <w:rFonts w:eastAsia="Times New Roman"/>
      <w:sz w:val="22"/>
      <w:szCs w:val="22"/>
    </w:rPr>
  </w:style>
  <w:style w:type="paragraph" w:styleId="Obsah8">
    <w:name w:val="toc 8"/>
    <w:basedOn w:val="Normln"/>
    <w:next w:val="Normln"/>
    <w:uiPriority w:val="39"/>
    <w:pPr>
      <w:spacing w:before="0" w:after="100"/>
      <w:ind w:left="1540"/>
      <w:jc w:val="left"/>
    </w:pPr>
    <w:rPr>
      <w:rFonts w:eastAsia="Times New Roman"/>
      <w:sz w:val="22"/>
      <w:szCs w:val="22"/>
    </w:rPr>
  </w:style>
  <w:style w:type="paragraph" w:styleId="Obsah9">
    <w:name w:val="toc 9"/>
    <w:basedOn w:val="Normln"/>
    <w:next w:val="Normln"/>
    <w:uiPriority w:val="39"/>
    <w:pPr>
      <w:spacing w:before="0" w:after="100"/>
      <w:ind w:left="1760"/>
      <w:jc w:val="left"/>
    </w:pPr>
    <w:rPr>
      <w:rFonts w:eastAsia="Times New Roman"/>
      <w:sz w:val="22"/>
      <w:szCs w:val="22"/>
    </w:rPr>
  </w:style>
  <w:style w:type="paragraph" w:customStyle="1" w:styleId="Modrtunmalnadpis">
    <w:name w:val="Modrý tučný malý nadpis"/>
    <w:basedOn w:val="Normln"/>
    <w:pPr>
      <w:keepNext/>
      <w:spacing w:before="240" w:after="0" w:line="240" w:lineRule="auto"/>
    </w:pPr>
    <w:rPr>
      <w:rFonts w:eastAsia="Times New Roman" w:cs="Tahoma"/>
      <w:b/>
      <w:bCs/>
      <w:color w:val="432B20" w:themeColor="accent3" w:themeShade="80"/>
      <w:sz w:val="22"/>
      <w:szCs w:val="20"/>
      <w:u w:val="single"/>
    </w:rPr>
  </w:style>
  <w:style w:type="paragraph" w:customStyle="1" w:styleId="Titulekobrzek">
    <w:name w:val="Titulek obrázek"/>
    <w:basedOn w:val="Titulek"/>
    <w:pPr>
      <w:spacing w:before="360" w:after="240"/>
      <w:jc w:val="center"/>
    </w:pPr>
    <w:rPr>
      <w:rFonts w:ascii="Tahoma" w:eastAsia="Times New Roman" w:hAnsi="Tahoma" w:cs="Tahoma"/>
      <w:i/>
      <w:iCs/>
      <w:color w:val="auto"/>
      <w:lang w:eastAsia="en-US"/>
    </w:rPr>
  </w:style>
  <w:style w:type="character" w:customStyle="1" w:styleId="cizojazycne">
    <w:name w:val="cizojazycne"/>
    <w:basedOn w:val="Standardnpsmoodstavce"/>
    <w:rPr>
      <w:rFonts w:cs="Times New Roman"/>
    </w:rPr>
  </w:style>
  <w:style w:type="paragraph" w:customStyle="1" w:styleId="2">
    <w:name w:val="2"/>
    <w:basedOn w:val="Normln"/>
    <w:next w:val="Rozloendokumentu"/>
    <w:link w:val="RozvrendokumentuChar"/>
    <w:pPr>
      <w:shd w:val="clear" w:color="000080" w:fill="000080"/>
      <w:spacing w:before="200" w:after="120" w:line="240" w:lineRule="auto"/>
    </w:pPr>
    <w:rPr>
      <w:rFonts w:cs="Times New Roman"/>
      <w:sz w:val="2"/>
      <w:szCs w:val="2"/>
    </w:rPr>
  </w:style>
  <w:style w:type="paragraph" w:customStyle="1" w:styleId="ACNormln">
    <w:name w:val="AC Normální"/>
    <w:basedOn w:val="Normln"/>
    <w:link w:val="ACNormlnChar"/>
    <w:pPr>
      <w:widowControl w:val="0"/>
      <w:spacing w:before="120" w:after="0" w:line="240" w:lineRule="auto"/>
    </w:pPr>
    <w:rPr>
      <w:rFonts w:eastAsia="Times New Roman"/>
      <w:sz w:val="22"/>
      <w:szCs w:val="22"/>
    </w:rPr>
  </w:style>
  <w:style w:type="character" w:customStyle="1" w:styleId="ACNormlnChar">
    <w:name w:val="AC Normální Char"/>
    <w:basedOn w:val="Standardnpsmoodstavce"/>
    <w:link w:val="ACNormln"/>
    <w:rPr>
      <w:rFonts w:ascii="Calibri" w:eastAsia="Times New Roman" w:hAnsi="Calibri" w:cs="Calibri"/>
      <w:sz w:val="22"/>
      <w:szCs w:val="22"/>
    </w:rPr>
  </w:style>
  <w:style w:type="paragraph" w:customStyle="1" w:styleId="Default">
    <w:name w:val="Default"/>
    <w:uiPriority w:val="99"/>
    <w:pPr>
      <w:spacing w:after="0" w:line="240" w:lineRule="auto"/>
    </w:pPr>
    <w:rPr>
      <w:rFonts w:eastAsia="Times New Roman"/>
      <w:color w:val="000000"/>
      <w:sz w:val="24"/>
      <w:szCs w:val="24"/>
    </w:rPr>
  </w:style>
  <w:style w:type="paragraph" w:customStyle="1" w:styleId="Tahoma">
    <w:name w:val="Tahoma"/>
    <w:basedOn w:val="Normln"/>
    <w:link w:val="TahomaChar"/>
    <w:pPr>
      <w:widowControl w:val="0"/>
      <w:spacing w:before="120" w:after="0" w:line="240" w:lineRule="auto"/>
    </w:pPr>
    <w:rPr>
      <w:rFonts w:ascii="Tahoma" w:eastAsia="Times New Roman" w:hAnsi="Tahoma"/>
      <w:sz w:val="20"/>
      <w:szCs w:val="22"/>
    </w:rPr>
  </w:style>
  <w:style w:type="character" w:customStyle="1" w:styleId="TahomaChar">
    <w:name w:val="Tahoma Char"/>
    <w:basedOn w:val="Standardnpsmoodstavce"/>
    <w:link w:val="Tahoma"/>
    <w:rPr>
      <w:rFonts w:ascii="Tahoma" w:eastAsia="Times New Roman" w:hAnsi="Tahoma" w:cs="Calibri"/>
      <w:sz w:val="20"/>
      <w:szCs w:val="22"/>
    </w:rPr>
  </w:style>
  <w:style w:type="paragraph" w:customStyle="1" w:styleId="Normlntun">
    <w:name w:val="Normálné tučné"/>
    <w:basedOn w:val="Normln"/>
    <w:pPr>
      <w:spacing w:before="200" w:after="120" w:line="240" w:lineRule="auto"/>
    </w:pPr>
    <w:rPr>
      <w:rFonts w:ascii="Tahoma" w:eastAsia="Times New Roman" w:hAnsi="Tahoma" w:cs="Arial"/>
      <w:b/>
      <w:bCs/>
      <w:color w:val="000000"/>
      <w:sz w:val="20"/>
      <w:szCs w:val="20"/>
      <w:lang w:eastAsia="en-US"/>
    </w:rPr>
  </w:style>
  <w:style w:type="character" w:styleId="CittHTML">
    <w:name w:val="HTML Cite"/>
    <w:basedOn w:val="Standardnpsmoodstavce"/>
    <w:rPr>
      <w:rFonts w:cs="Times New Roman"/>
      <w:i/>
      <w:iCs/>
    </w:rPr>
  </w:style>
  <w:style w:type="character" w:customStyle="1" w:styleId="RozvrendokumentuChar">
    <w:name w:val="Rozvržení dokumentu Char"/>
    <w:basedOn w:val="Standardnpsmoodstavce"/>
    <w:link w:val="2"/>
    <w:uiPriority w:val="99"/>
    <w:rPr>
      <w:rFonts w:ascii="Calibri" w:eastAsia="Calibri" w:hAnsi="Calibri" w:cs="Times New Roman"/>
      <w:sz w:val="2"/>
      <w:szCs w:val="2"/>
      <w:shd w:val="clear" w:color="000080" w:fill="000080"/>
    </w:rPr>
  </w:style>
  <w:style w:type="paragraph" w:customStyle="1" w:styleId="Zkladntext1">
    <w:name w:val="Základní text1"/>
    <w:pPr>
      <w:spacing w:before="120" w:line="240" w:lineRule="auto"/>
      <w:jc w:val="both"/>
    </w:pPr>
    <w:rPr>
      <w:rFonts w:eastAsia="Times New Roman"/>
      <w:color w:val="000000"/>
      <w:sz w:val="20"/>
      <w:szCs w:val="20"/>
      <w:lang w:eastAsia="en-US"/>
    </w:rPr>
  </w:style>
  <w:style w:type="paragraph" w:customStyle="1" w:styleId="ACNadpis1">
    <w:name w:val="AC Nadpis 1"/>
    <w:basedOn w:val="Normln"/>
    <w:next w:val="Normln"/>
    <w:pPr>
      <w:keepLines/>
      <w:pageBreakBefore/>
      <w:pBdr>
        <w:top w:val="single" w:sz="12" w:space="1" w:color="000000"/>
        <w:bottom w:val="single" w:sz="12" w:space="1" w:color="000000"/>
      </w:pBdr>
      <w:shd w:val="pct12" w:color="FFFFFF" w:fill="FFFFFF"/>
      <w:tabs>
        <w:tab w:val="num" w:pos="1134"/>
      </w:tabs>
      <w:spacing w:before="200" w:line="240" w:lineRule="auto"/>
      <w:ind w:left="1134" w:hanging="1134"/>
      <w:jc w:val="left"/>
      <w:outlineLvl w:val="0"/>
    </w:pPr>
    <w:rPr>
      <w:rFonts w:eastAsia="Times New Roman"/>
      <w:b/>
      <w:bCs/>
      <w:smallCaps/>
      <w:sz w:val="36"/>
      <w:szCs w:val="36"/>
      <w:lang w:eastAsia="en-US"/>
    </w:rPr>
  </w:style>
  <w:style w:type="paragraph" w:customStyle="1" w:styleId="Revize1">
    <w:name w:val="Revize1"/>
    <w:hidden/>
    <w:semiHidden/>
    <w:pPr>
      <w:spacing w:after="0" w:line="240" w:lineRule="auto"/>
    </w:pPr>
    <w:rPr>
      <w:rFonts w:ascii="Tahoma" w:eastAsia="Times New Roman" w:hAnsi="Tahoma" w:cs="Tahoma"/>
      <w:sz w:val="20"/>
      <w:szCs w:val="20"/>
    </w:rPr>
  </w:style>
  <w:style w:type="paragraph" w:customStyle="1" w:styleId="ACsodrkami">
    <w:name w:val="AC s odrážkami"/>
    <w:basedOn w:val="ACNormln"/>
    <w:pPr>
      <w:tabs>
        <w:tab w:val="num" w:pos="1701"/>
      </w:tabs>
      <w:spacing w:before="60"/>
      <w:ind w:left="2268" w:hanging="567"/>
    </w:pPr>
  </w:style>
  <w:style w:type="character" w:styleId="slostrnky">
    <w:name w:val="page number"/>
    <w:basedOn w:val="Standardnpsmoodstavce"/>
    <w:uiPriority w:val="99"/>
    <w:rPr>
      <w:rFonts w:ascii="Arial" w:hAnsi="Arial" w:cs="Arial"/>
      <w:sz w:val="16"/>
      <w:szCs w:val="16"/>
    </w:rPr>
  </w:style>
  <w:style w:type="paragraph" w:customStyle="1" w:styleId="ACNadpis2">
    <w:name w:val="AC Nadpis 2"/>
    <w:basedOn w:val="Normln"/>
    <w:next w:val="ACNormln"/>
    <w:pPr>
      <w:keepNext/>
      <w:keepLines/>
      <w:widowControl w:val="0"/>
      <w:pBdr>
        <w:bottom w:val="single" w:sz="12" w:space="1" w:color="000000"/>
      </w:pBdr>
      <w:tabs>
        <w:tab w:val="num" w:pos="1134"/>
      </w:tabs>
      <w:spacing w:before="200" w:line="240" w:lineRule="auto"/>
      <w:ind w:left="1134" w:hanging="1134"/>
      <w:jc w:val="left"/>
      <w:outlineLvl w:val="1"/>
    </w:pPr>
    <w:rPr>
      <w:rFonts w:ascii="Tahoma" w:eastAsia="Times New Roman" w:hAnsi="Tahoma" w:cs="Tahoma"/>
      <w:b/>
      <w:bCs/>
      <w:smallCaps/>
      <w:sz w:val="28"/>
      <w:szCs w:val="28"/>
    </w:rPr>
  </w:style>
  <w:style w:type="character" w:customStyle="1" w:styleId="CharChar1">
    <w:name w:val="Char Char1"/>
    <w:basedOn w:val="Standardnpsmoodstavce"/>
    <w:rPr>
      <w:rFonts w:ascii="Tahoma" w:hAnsi="Tahoma" w:cs="Tahoma"/>
      <w:lang w:val="cs-CZ" w:eastAsia="cs-CZ"/>
    </w:rPr>
  </w:style>
  <w:style w:type="paragraph" w:styleId="Prosttext">
    <w:name w:val="Plain Text"/>
    <w:basedOn w:val="Normln"/>
    <w:link w:val="ProsttextChar"/>
    <w:uiPriority w:val="99"/>
    <w:pPr>
      <w:spacing w:before="0" w:after="0" w:line="240" w:lineRule="auto"/>
      <w:jc w:val="left"/>
    </w:pPr>
    <w:rPr>
      <w:rFonts w:ascii="Consolas" w:eastAsia="Times New Roman" w:hAnsi="Consolas" w:cs="Consolas"/>
    </w:rPr>
  </w:style>
  <w:style w:type="character" w:customStyle="1" w:styleId="ProsttextChar">
    <w:name w:val="Prostý text Char"/>
    <w:basedOn w:val="Standardnpsmoodstavce"/>
    <w:link w:val="Prosttext"/>
    <w:uiPriority w:val="99"/>
    <w:rPr>
      <w:rFonts w:ascii="Consolas" w:eastAsia="Times New Roman" w:hAnsi="Consolas" w:cs="Consolas"/>
    </w:rPr>
  </w:style>
  <w:style w:type="paragraph" w:customStyle="1" w:styleId="Odrka2EQmodr">
    <w:name w:val="Odrážka 2 EQ modrá"/>
    <w:basedOn w:val="Normln"/>
    <w:pPr>
      <w:tabs>
        <w:tab w:val="num" w:pos="360"/>
      </w:tabs>
      <w:spacing w:before="0" w:after="0" w:line="240" w:lineRule="auto"/>
      <w:jc w:val="left"/>
    </w:pPr>
    <w:rPr>
      <w:rFonts w:ascii="Tahoma" w:eastAsia="Times New Roman" w:hAnsi="Tahoma" w:cs="Tahoma"/>
      <w:sz w:val="20"/>
      <w:szCs w:val="20"/>
    </w:rPr>
  </w:style>
  <w:style w:type="paragraph" w:customStyle="1" w:styleId="OdrkaEQ3ern">
    <w:name w:val="Odrážka EQ 3 černá"/>
    <w:basedOn w:val="Normln"/>
    <w:pPr>
      <w:tabs>
        <w:tab w:val="num" w:pos="1701"/>
      </w:tabs>
      <w:spacing w:before="200" w:after="120" w:line="240" w:lineRule="auto"/>
      <w:ind w:left="1701" w:hanging="567"/>
    </w:pPr>
    <w:rPr>
      <w:rFonts w:ascii="Tahoma" w:eastAsia="Times New Roman" w:hAnsi="Tahoma" w:cs="Tahoma"/>
      <w:sz w:val="20"/>
      <w:szCs w:val="20"/>
    </w:rPr>
  </w:style>
  <w:style w:type="paragraph" w:customStyle="1" w:styleId="OdrkaEQ4erven">
    <w:name w:val="Odrážka EQ 4 červená"/>
    <w:basedOn w:val="Normln"/>
    <w:pPr>
      <w:tabs>
        <w:tab w:val="num" w:pos="2268"/>
      </w:tabs>
      <w:spacing w:before="200" w:after="120" w:line="240" w:lineRule="auto"/>
      <w:ind w:left="2268" w:hanging="567"/>
    </w:pPr>
    <w:rPr>
      <w:rFonts w:ascii="Tahoma" w:eastAsia="Times New Roman" w:hAnsi="Tahoma" w:cs="Tahoma"/>
      <w:sz w:val="20"/>
      <w:szCs w:val="20"/>
    </w:rPr>
  </w:style>
  <w:style w:type="paragraph" w:customStyle="1" w:styleId="OdrkaEQ5modr">
    <w:name w:val="Odrážka EQ 5 modrá"/>
    <w:basedOn w:val="Normln"/>
    <w:pPr>
      <w:tabs>
        <w:tab w:val="num" w:pos="2835"/>
      </w:tabs>
      <w:spacing w:before="200" w:after="120" w:line="240" w:lineRule="auto"/>
      <w:ind w:left="2835" w:hanging="567"/>
    </w:pPr>
    <w:rPr>
      <w:rFonts w:ascii="Tahoma" w:eastAsia="Times New Roman" w:hAnsi="Tahoma" w:cs="Tahoma"/>
      <w:sz w:val="20"/>
      <w:szCs w:val="20"/>
    </w:rPr>
  </w:style>
  <w:style w:type="paragraph" w:customStyle="1" w:styleId="OdrkaEQ6ern">
    <w:name w:val="Odrážka EQ 6 černá"/>
    <w:basedOn w:val="Normln"/>
    <w:pPr>
      <w:tabs>
        <w:tab w:val="num" w:pos="3402"/>
      </w:tabs>
      <w:spacing w:before="200" w:after="120" w:line="240" w:lineRule="auto"/>
      <w:ind w:left="3402" w:hanging="567"/>
    </w:pPr>
    <w:rPr>
      <w:rFonts w:ascii="Tahoma" w:eastAsia="Times New Roman" w:hAnsi="Tahoma" w:cs="Tahoma"/>
      <w:sz w:val="20"/>
      <w:szCs w:val="20"/>
    </w:rPr>
  </w:style>
  <w:style w:type="paragraph" w:customStyle="1" w:styleId="OdrkaEQ7erven">
    <w:name w:val="Odrážka EQ 7 červená"/>
    <w:basedOn w:val="Normln"/>
    <w:pPr>
      <w:tabs>
        <w:tab w:val="num" w:pos="3969"/>
      </w:tabs>
      <w:spacing w:before="200" w:after="120" w:line="240" w:lineRule="auto"/>
      <w:ind w:left="3969" w:hanging="567"/>
    </w:pPr>
    <w:rPr>
      <w:rFonts w:ascii="Tahoma" w:eastAsia="Times New Roman" w:hAnsi="Tahoma" w:cs="Tahoma"/>
      <w:sz w:val="20"/>
      <w:szCs w:val="20"/>
    </w:rPr>
  </w:style>
  <w:style w:type="paragraph" w:customStyle="1" w:styleId="OdrkaEQ8modr">
    <w:name w:val="Odrážka EQ 8 modrá"/>
    <w:basedOn w:val="Normln"/>
    <w:pPr>
      <w:tabs>
        <w:tab w:val="num" w:pos="4536"/>
      </w:tabs>
      <w:spacing w:before="200" w:after="120" w:line="240" w:lineRule="auto"/>
      <w:ind w:left="4536" w:hanging="567"/>
    </w:pPr>
    <w:rPr>
      <w:rFonts w:ascii="Tahoma" w:eastAsia="Times New Roman" w:hAnsi="Tahoma" w:cs="Tahoma"/>
      <w:sz w:val="20"/>
      <w:szCs w:val="20"/>
    </w:rPr>
  </w:style>
  <w:style w:type="paragraph" w:customStyle="1" w:styleId="OdrkaEQ9ern">
    <w:name w:val="Odrážka EQ 9 černá"/>
    <w:basedOn w:val="Normln"/>
    <w:pPr>
      <w:tabs>
        <w:tab w:val="num" w:pos="5103"/>
      </w:tabs>
      <w:spacing w:before="200" w:after="120" w:line="240" w:lineRule="auto"/>
      <w:ind w:left="5103" w:hanging="567"/>
    </w:pPr>
    <w:rPr>
      <w:rFonts w:ascii="Tahoma" w:eastAsia="Times New Roman" w:hAnsi="Tahoma" w:cs="Tahoma"/>
      <w:sz w:val="20"/>
      <w:szCs w:val="20"/>
    </w:rPr>
  </w:style>
  <w:style w:type="paragraph" w:customStyle="1" w:styleId="Tabulka-blnadpisII">
    <w:name w:val="Tabulka  - bílý nadpis II"/>
    <w:basedOn w:val="Normln"/>
    <w:pPr>
      <w:spacing w:before="120" w:after="120"/>
      <w:jc w:val="left"/>
    </w:pPr>
    <w:rPr>
      <w:rFonts w:ascii="Tahoma" w:eastAsia="Times New Roman" w:hAnsi="Tahoma" w:cs="Tahoma"/>
      <w:b/>
      <w:bCs/>
      <w:color w:val="FFFFFF"/>
      <w:sz w:val="20"/>
      <w:szCs w:val="20"/>
    </w:rPr>
  </w:style>
  <w:style w:type="paragraph" w:customStyle="1" w:styleId="Odrkamodr">
    <w:name w:val="Odrážka modrá"/>
    <w:basedOn w:val="Normln"/>
    <w:link w:val="OdrkamodrChar"/>
    <w:pPr>
      <w:spacing w:line="240" w:lineRule="auto"/>
      <w:ind w:left="927" w:hanging="360"/>
    </w:pPr>
    <w:rPr>
      <w:rFonts w:ascii="Arial" w:eastAsia="Times New Roman" w:hAnsi="Arial" w:cs="Arial"/>
      <w:sz w:val="20"/>
      <w:szCs w:val="20"/>
      <w:lang w:eastAsia="en-US"/>
    </w:rPr>
  </w:style>
  <w:style w:type="character" w:customStyle="1" w:styleId="OdrkamodrChar">
    <w:name w:val="Odrážka modrá Char"/>
    <w:basedOn w:val="Standardnpsmoodstavce"/>
    <w:link w:val="Odrkamodr"/>
    <w:rPr>
      <w:rFonts w:ascii="Arial" w:eastAsia="Times New Roman" w:hAnsi="Arial" w:cs="Arial"/>
      <w:sz w:val="20"/>
      <w:szCs w:val="20"/>
      <w:lang w:eastAsia="en-US"/>
    </w:rPr>
  </w:style>
  <w:style w:type="paragraph" w:customStyle="1" w:styleId="Odsazeno">
    <w:name w:val="Odsazeno"/>
    <w:basedOn w:val="Normln"/>
    <w:link w:val="OdsazenoChar"/>
    <w:pPr>
      <w:spacing w:before="0" w:after="80" w:line="240" w:lineRule="auto"/>
      <w:ind w:left="993"/>
    </w:pPr>
    <w:rPr>
      <w:rFonts w:ascii="Cambria" w:eastAsia="Times New Roman" w:hAnsi="Cambria" w:cs="Times New Roman"/>
      <w:sz w:val="22"/>
      <w:szCs w:val="22"/>
    </w:rPr>
  </w:style>
  <w:style w:type="character" w:customStyle="1" w:styleId="OdsazenoChar">
    <w:name w:val="Odsazeno Char"/>
    <w:basedOn w:val="Standardnpsmoodstavce"/>
    <w:link w:val="Odsazeno"/>
    <w:rPr>
      <w:rFonts w:ascii="Cambria" w:eastAsia="Times New Roman" w:hAnsi="Cambria" w:cs="Times New Roman"/>
      <w:sz w:val="22"/>
      <w:szCs w:val="22"/>
    </w:rPr>
  </w:style>
  <w:style w:type="paragraph" w:customStyle="1" w:styleId="Obrzek">
    <w:name w:val="Obrázek"/>
    <w:basedOn w:val="Normln"/>
    <w:pPr>
      <w:spacing w:before="200" w:after="360" w:line="240" w:lineRule="auto"/>
      <w:jc w:val="center"/>
    </w:pPr>
    <w:rPr>
      <w:rFonts w:ascii="Tahoma" w:eastAsia="Times New Roman" w:hAnsi="Tahoma" w:cs="Times New Roman"/>
      <w:b/>
      <w:color w:val="000000"/>
      <w:sz w:val="20"/>
      <w:szCs w:val="24"/>
      <w:lang w:eastAsia="en-US"/>
    </w:rPr>
  </w:style>
  <w:style w:type="paragraph" w:styleId="Normlnweb">
    <w:name w:val="Normal (Web)"/>
    <w:basedOn w:val="Normln"/>
    <w:uiPriority w:val="99"/>
    <w:pPr>
      <w:spacing w:before="0" w:after="0" w:line="240" w:lineRule="auto"/>
      <w:jc w:val="left"/>
    </w:pPr>
    <w:rPr>
      <w:rFonts w:ascii="Times New Roman" w:eastAsia="Times New Roman" w:hAnsi="Times New Roman" w:cs="Times New Roman"/>
      <w:sz w:val="24"/>
      <w:szCs w:val="24"/>
    </w:rPr>
  </w:style>
  <w:style w:type="character" w:customStyle="1" w:styleId="Znakypropoznmkupodarou">
    <w:name w:val="Znaky pro poznámku pod čarou"/>
    <w:basedOn w:val="Standardnpsmoodstavce"/>
    <w:rPr>
      <w:rFonts w:cs="Times New Roman"/>
      <w:vertAlign w:val="superscript"/>
    </w:rPr>
  </w:style>
  <w:style w:type="paragraph" w:styleId="Zkladntext">
    <w:name w:val="Body Text"/>
    <w:basedOn w:val="Normln"/>
    <w:link w:val="ZkladntextChar"/>
    <w:uiPriority w:val="99"/>
    <w:pPr>
      <w:spacing w:before="0" w:after="120" w:line="240" w:lineRule="auto"/>
      <w:jc w:val="left"/>
    </w:pPr>
    <w:rPr>
      <w:rFonts w:ascii="Times New Roman" w:eastAsia="Times New Roman" w:hAnsi="Times New Roman" w:cs="Times New Roman"/>
      <w:sz w:val="24"/>
      <w:szCs w:val="24"/>
    </w:rPr>
  </w:style>
  <w:style w:type="character" w:customStyle="1" w:styleId="ZkladntextChar">
    <w:name w:val="Základní text Char"/>
    <w:basedOn w:val="Standardnpsmoodstavce"/>
    <w:link w:val="Zkladntext"/>
    <w:qFormat/>
    <w:rPr>
      <w:rFonts w:ascii="Times New Roman" w:eastAsia="Times New Roman" w:hAnsi="Times New Roman" w:cs="Times New Roman"/>
      <w:sz w:val="24"/>
      <w:szCs w:val="24"/>
    </w:rPr>
  </w:style>
  <w:style w:type="paragraph" w:customStyle="1" w:styleId="Normln5b">
    <w:name w:val="Normální 5 b."/>
    <w:basedOn w:val="Normln"/>
    <w:pPr>
      <w:widowControl w:val="0"/>
      <w:spacing w:before="0" w:after="0" w:line="240" w:lineRule="auto"/>
    </w:pPr>
    <w:rPr>
      <w:rFonts w:ascii="Tahoma" w:eastAsia="Times New Roman" w:hAnsi="Tahoma" w:cs="Tahoma"/>
      <w:sz w:val="10"/>
      <w:szCs w:val="20"/>
    </w:rPr>
  </w:style>
  <w:style w:type="paragraph" w:customStyle="1" w:styleId="OMODRAZKY">
    <w:name w:val="OM ODRAZKY"/>
    <w:basedOn w:val="Normln"/>
    <w:pPr>
      <w:numPr>
        <w:numId w:val="5"/>
      </w:numPr>
      <w:spacing w:before="120" w:after="0" w:line="240" w:lineRule="auto"/>
      <w:ind w:left="0" w:firstLine="0"/>
    </w:pPr>
    <w:rPr>
      <w:rFonts w:ascii="Arial" w:eastAsia="Times New Roman" w:hAnsi="Arial" w:cs="Arial"/>
      <w:sz w:val="20"/>
      <w:szCs w:val="20"/>
      <w:lang w:eastAsia="ar-SA"/>
    </w:rPr>
  </w:style>
  <w:style w:type="paragraph" w:customStyle="1" w:styleId="CharChar11">
    <w:name w:val="Char Char11"/>
    <w:basedOn w:val="Normln"/>
    <w:pPr>
      <w:spacing w:before="0" w:after="160" w:line="240" w:lineRule="exact"/>
      <w:jc w:val="left"/>
    </w:pPr>
    <w:rPr>
      <w:rFonts w:ascii="Tahoma" w:eastAsia="Times New Roman" w:hAnsi="Tahoma" w:cs="Times New Roman"/>
      <w:sz w:val="20"/>
      <w:szCs w:val="20"/>
      <w:lang w:val="en-US" w:eastAsia="en-US"/>
    </w:rPr>
  </w:style>
  <w:style w:type="paragraph" w:customStyle="1" w:styleId="Tabulka-normln">
    <w:name w:val="Tabulka - normální"/>
    <w:basedOn w:val="Normln"/>
    <w:pPr>
      <w:spacing w:line="240" w:lineRule="auto"/>
      <w:ind w:left="57" w:right="57"/>
    </w:pPr>
    <w:rPr>
      <w:rFonts w:ascii="Tahoma" w:eastAsia="Times New Roman" w:hAnsi="Tahoma" w:cs="Tahoma"/>
      <w:sz w:val="20"/>
      <w:szCs w:val="20"/>
    </w:rPr>
  </w:style>
  <w:style w:type="paragraph" w:styleId="Zkladntext3">
    <w:name w:val="Body Text 3"/>
    <w:basedOn w:val="Normln"/>
    <w:link w:val="Zkladntext3Char"/>
    <w:uiPriority w:val="99"/>
    <w:pPr>
      <w:spacing w:before="0" w:after="120" w:line="240" w:lineRule="auto"/>
      <w:jc w:val="left"/>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uiPriority w:val="99"/>
    <w:rPr>
      <w:rFonts w:ascii="Times New Roman" w:eastAsia="Times New Roman" w:hAnsi="Times New Roman" w:cs="Times New Roman"/>
      <w:sz w:val="16"/>
      <w:szCs w:val="16"/>
    </w:rPr>
  </w:style>
  <w:style w:type="paragraph" w:customStyle="1" w:styleId="3nadpis">
    <w:name w:val="3. nadpis"/>
    <w:basedOn w:val="Normln"/>
    <w:pPr>
      <w:tabs>
        <w:tab w:val="num" w:pos="1224"/>
      </w:tabs>
      <w:spacing w:before="0" w:after="0" w:line="240" w:lineRule="auto"/>
      <w:ind w:left="1224" w:hanging="504"/>
    </w:pPr>
    <w:rPr>
      <w:rFonts w:ascii="Arial Narrow" w:eastAsia="Times New Roman" w:hAnsi="Arial Narrow" w:cs="Arial Narrow"/>
      <w:b/>
      <w:bCs/>
      <w:sz w:val="24"/>
      <w:szCs w:val="24"/>
    </w:rPr>
  </w:style>
  <w:style w:type="character" w:customStyle="1" w:styleId="TextpoznpodarouChar1">
    <w:name w:val="Text pozn. pod čarou Char1"/>
    <w:basedOn w:val="Standardnpsmoodstavce"/>
    <w:semiHidden/>
    <w:rPr>
      <w:rFonts w:ascii="Arial" w:hAnsi="Arial" w:cs="Arial"/>
      <w:sz w:val="16"/>
      <w:szCs w:val="16"/>
      <w:lang w:val="en-US"/>
    </w:rPr>
  </w:style>
  <w:style w:type="paragraph" w:customStyle="1" w:styleId="Normln-poznmkapodarou">
    <w:name w:val="Normální - poznámka pod čarou"/>
    <w:basedOn w:val="Normln"/>
    <w:pPr>
      <w:spacing w:line="240" w:lineRule="auto"/>
    </w:pPr>
    <w:rPr>
      <w:rFonts w:ascii="Tahoma" w:eastAsia="Times New Roman" w:hAnsi="Tahoma" w:cs="Tahoma"/>
      <w:sz w:val="16"/>
      <w:szCs w:val="20"/>
    </w:rPr>
  </w:style>
  <w:style w:type="paragraph" w:customStyle="1" w:styleId="Podnadpis1">
    <w:name w:val="Podnadpis1"/>
    <w:basedOn w:val="Normln"/>
    <w:next w:val="Normln"/>
    <w:link w:val="PodnadpisChar"/>
    <w:pPr>
      <w:pBdr>
        <w:bottom w:val="single" w:sz="18" w:space="6" w:color="C0504D"/>
      </w:pBdr>
      <w:spacing w:before="0" w:after="240" w:line="240" w:lineRule="auto"/>
      <w:ind w:left="992"/>
      <w:jc w:val="left"/>
    </w:pPr>
    <w:rPr>
      <w:rFonts w:ascii="Cambria" w:eastAsia="Times New Roman" w:hAnsi="Cambria" w:cs="Times New Roman"/>
      <w:color w:val="C00000"/>
      <w:sz w:val="24"/>
      <w:szCs w:val="22"/>
    </w:rPr>
  </w:style>
  <w:style w:type="character" w:customStyle="1" w:styleId="PodnadpisChar">
    <w:name w:val="Podnadpis Char"/>
    <w:basedOn w:val="Standardnpsmoodstavce"/>
    <w:link w:val="Podnadpis1"/>
    <w:rPr>
      <w:rFonts w:ascii="Cambria" w:eastAsia="Times New Roman" w:hAnsi="Cambria" w:cs="Times New Roman"/>
      <w:color w:val="C00000"/>
      <w:sz w:val="24"/>
      <w:szCs w:val="22"/>
    </w:rPr>
  </w:style>
  <w:style w:type="character" w:customStyle="1" w:styleId="TextkomenteChar1">
    <w:name w:val="Text komentáře Char1"/>
    <w:basedOn w:val="Standardnpsmoodstavce"/>
    <w:semiHidden/>
    <w:rPr>
      <w:rFonts w:ascii="Arial Narrow" w:hAnsi="Arial Narrow" w:cs="Arial Narrow"/>
      <w:sz w:val="20"/>
      <w:szCs w:val="20"/>
      <w:lang w:eastAsia="cs-CZ"/>
    </w:rPr>
  </w:style>
  <w:style w:type="paragraph" w:customStyle="1" w:styleId="OdrkaEQerven">
    <w:name w:val="Odrážka EQ červená"/>
    <w:basedOn w:val="Normln"/>
    <w:link w:val="OdrkaEQervenChar"/>
    <w:pPr>
      <w:widowControl w:val="0"/>
      <w:spacing w:line="240" w:lineRule="auto"/>
      <w:ind w:left="568" w:hanging="284"/>
    </w:pPr>
    <w:rPr>
      <w:rFonts w:ascii="Tahoma" w:eastAsia="Times New Roman" w:hAnsi="Tahoma" w:cs="Tahoma"/>
      <w:sz w:val="20"/>
      <w:szCs w:val="20"/>
      <w:lang w:eastAsia="en-US"/>
    </w:rPr>
  </w:style>
  <w:style w:type="character" w:customStyle="1" w:styleId="OdrkaEQervenChar">
    <w:name w:val="Odrážka EQ červená Char"/>
    <w:basedOn w:val="Standardnpsmoodstavce"/>
    <w:link w:val="OdrkaEQerven"/>
    <w:rPr>
      <w:rFonts w:ascii="Tahoma" w:eastAsia="Times New Roman" w:hAnsi="Tahoma" w:cs="Tahoma"/>
      <w:sz w:val="20"/>
      <w:szCs w:val="20"/>
      <w:lang w:eastAsia="en-US"/>
    </w:rPr>
  </w:style>
  <w:style w:type="paragraph" w:styleId="Seznamsodrkami">
    <w:name w:val="List Bullet"/>
    <w:basedOn w:val="Normln"/>
    <w:uiPriority w:val="99"/>
    <w:pPr>
      <w:numPr>
        <w:numId w:val="4"/>
      </w:numPr>
      <w:spacing w:before="120" w:after="0" w:line="240" w:lineRule="auto"/>
    </w:pPr>
    <w:rPr>
      <w:rFonts w:ascii="Times New Roman" w:eastAsia="Times New Roman" w:hAnsi="Times New Roman" w:cs="Times New Roman"/>
      <w:sz w:val="22"/>
      <w:szCs w:val="24"/>
    </w:rPr>
  </w:style>
  <w:style w:type="paragraph" w:customStyle="1" w:styleId="Graf">
    <w:name w:val="Graf"/>
    <w:basedOn w:val="Titulek"/>
    <w:pPr>
      <w:widowControl w:val="0"/>
      <w:spacing w:before="200" w:after="120"/>
      <w:jc w:val="center"/>
    </w:pPr>
    <w:rPr>
      <w:rFonts w:ascii="Tahoma" w:eastAsia="Times New Roman" w:hAnsi="Tahoma" w:cs="Tahoma"/>
      <w:color w:val="auto"/>
      <w:lang w:eastAsia="en-US"/>
    </w:rPr>
  </w:style>
  <w:style w:type="paragraph" w:customStyle="1" w:styleId="OdrkyEQerven">
    <w:name w:val="Odrážky EQ červené"/>
    <w:basedOn w:val="Normln"/>
    <w:pPr>
      <w:numPr>
        <w:numId w:val="8"/>
      </w:numPr>
      <w:spacing w:line="240" w:lineRule="auto"/>
    </w:pPr>
    <w:rPr>
      <w:rFonts w:ascii="Tahoma" w:eastAsia="Times New Roman" w:hAnsi="Tahoma" w:cs="Times New Roman"/>
      <w:color w:val="000000"/>
      <w:sz w:val="20"/>
      <w:szCs w:val="22"/>
      <w:lang w:eastAsia="en-US"/>
    </w:rPr>
  </w:style>
  <w:style w:type="paragraph" w:customStyle="1" w:styleId="2nadpis">
    <w:name w:val="2. nadpis"/>
    <w:basedOn w:val="Normln"/>
    <w:pPr>
      <w:tabs>
        <w:tab w:val="num" w:pos="792"/>
      </w:tabs>
      <w:spacing w:before="0" w:after="0" w:line="240" w:lineRule="auto"/>
      <w:ind w:left="792" w:hanging="432"/>
    </w:pPr>
    <w:rPr>
      <w:rFonts w:ascii="Arial Narrow" w:eastAsia="Times New Roman" w:hAnsi="Arial Narrow" w:cs="Arial Narrow"/>
      <w:b/>
      <w:bCs/>
      <w:sz w:val="26"/>
      <w:szCs w:val="26"/>
    </w:rPr>
  </w:style>
  <w:style w:type="paragraph" w:customStyle="1" w:styleId="1nadpis">
    <w:name w:val="1. nadpis"/>
    <w:basedOn w:val="Normln"/>
    <w:pPr>
      <w:tabs>
        <w:tab w:val="num" w:pos="360"/>
      </w:tabs>
      <w:spacing w:before="0" w:after="0" w:line="240" w:lineRule="auto"/>
      <w:ind w:left="360" w:hanging="360"/>
    </w:pPr>
    <w:rPr>
      <w:rFonts w:ascii="Arial Narrow" w:eastAsia="Times New Roman" w:hAnsi="Arial Narrow" w:cs="Arial Narrow"/>
      <w:b/>
      <w:bCs/>
      <w:sz w:val="28"/>
      <w:szCs w:val="28"/>
    </w:rPr>
  </w:style>
  <w:style w:type="paragraph" w:styleId="Seznam3">
    <w:name w:val="List 3"/>
    <w:basedOn w:val="Normln"/>
    <w:uiPriority w:val="99"/>
    <w:pPr>
      <w:numPr>
        <w:numId w:val="9"/>
      </w:numPr>
      <w:tabs>
        <w:tab w:val="left" w:pos="1701"/>
      </w:tabs>
      <w:spacing w:before="120" w:line="240" w:lineRule="auto"/>
    </w:pPr>
    <w:rPr>
      <w:rFonts w:ascii="Tahoma" w:eastAsia="Times New Roman" w:hAnsi="Tahoma" w:cs="Tahoma"/>
      <w:sz w:val="20"/>
      <w:szCs w:val="20"/>
    </w:rPr>
  </w:style>
  <w:style w:type="character" w:customStyle="1" w:styleId="NormlntunChar">
    <w:name w:val="Normální tučný Char"/>
    <w:basedOn w:val="Standardnpsmoodstavce"/>
    <w:link w:val="Normlntun0"/>
    <w:rPr>
      <w:rFonts w:ascii="Tahoma" w:hAnsi="Tahoma" w:cs="Tahoma"/>
      <w:b/>
      <w:bCs/>
      <w:sz w:val="24"/>
      <w:szCs w:val="24"/>
    </w:rPr>
  </w:style>
  <w:style w:type="paragraph" w:customStyle="1" w:styleId="Normlntun0">
    <w:name w:val="Normální tučný"/>
    <w:basedOn w:val="Normln"/>
    <w:next w:val="Normln"/>
    <w:link w:val="NormlntunChar"/>
    <w:pPr>
      <w:keepNext/>
      <w:keepLines/>
      <w:spacing w:before="240" w:after="120" w:line="240" w:lineRule="auto"/>
    </w:pPr>
    <w:rPr>
      <w:rFonts w:ascii="Tahoma" w:hAnsi="Tahoma" w:cs="Tahoma"/>
      <w:b/>
      <w:bCs/>
      <w:sz w:val="24"/>
      <w:szCs w:val="24"/>
    </w:rPr>
  </w:style>
  <w:style w:type="paragraph" w:customStyle="1" w:styleId="StylTitulek">
    <w:name w:val="Styl Titulek"/>
    <w:basedOn w:val="Titulek"/>
    <w:pPr>
      <w:widowControl w:val="0"/>
      <w:spacing w:before="120" w:after="360"/>
      <w:jc w:val="center"/>
    </w:pPr>
    <w:rPr>
      <w:rFonts w:ascii="Tahoma" w:eastAsia="Times New Roman" w:hAnsi="Tahoma" w:cs="Tahoma"/>
      <w:color w:val="auto"/>
      <w:sz w:val="18"/>
      <w:szCs w:val="18"/>
      <w:lang w:eastAsia="en-US"/>
    </w:rPr>
  </w:style>
  <w:style w:type="paragraph" w:customStyle="1" w:styleId="StylBlhopsmavtabulcezarovnnnasted">
    <w:name w:val="Styl Bílého písma v tabulce zarovnání na střed"/>
    <w:basedOn w:val="Normln"/>
    <w:pPr>
      <w:widowControl w:val="0"/>
      <w:spacing w:before="120" w:after="120"/>
      <w:jc w:val="center"/>
    </w:pPr>
    <w:rPr>
      <w:rFonts w:ascii="Tahoma" w:eastAsia="Times New Roman" w:hAnsi="Tahoma" w:cs="Times New Roman"/>
      <w:b/>
      <w:bCs/>
      <w:color w:val="FFFFFF"/>
      <w:sz w:val="20"/>
      <w:szCs w:val="20"/>
    </w:rPr>
  </w:style>
  <w:style w:type="paragraph" w:customStyle="1" w:styleId="Deloittebodytext">
    <w:name w:val="Deloitte body text"/>
    <w:pPr>
      <w:spacing w:after="0" w:line="240" w:lineRule="auto"/>
    </w:pPr>
    <w:rPr>
      <w:rFonts w:ascii="Arial" w:eastAsia="Times New Roman" w:hAnsi="Arial" w:cs="Times New Roman"/>
      <w:color w:val="000000"/>
      <w:sz w:val="19"/>
      <w:szCs w:val="48"/>
      <w:lang w:eastAsia="en-US"/>
    </w:rPr>
  </w:style>
  <w:style w:type="numbering" w:customStyle="1" w:styleId="Styl2">
    <w:name w:val="Styl2"/>
    <w:pPr>
      <w:numPr>
        <w:numId w:val="7"/>
      </w:numPr>
    </w:pPr>
  </w:style>
  <w:style w:type="table" w:customStyle="1" w:styleId="Styl1">
    <w:name w:val="Styl1"/>
    <w:basedOn w:val="Normlntabulka"/>
    <w:uiPriority w:val="99"/>
    <w:pPr>
      <w:spacing w:after="0" w:line="240" w:lineRule="auto"/>
    </w:pPr>
    <w:rPr>
      <w:rFonts w:cs="Times New Roman"/>
      <w:sz w:val="20"/>
      <w:szCs w:val="20"/>
    </w:rPr>
    <w:tblPr/>
    <w:tblStylePr w:type="firstRow">
      <w:rPr>
        <w:rFonts w:ascii="Calibri" w:hAnsi="Calibri"/>
        <w:b/>
        <w:color w:val="FFFFFF" w:themeColor="background1"/>
        <w:sz w:val="22"/>
      </w:rPr>
      <w:tblPr/>
      <w:tcPr>
        <w:shd w:val="clear" w:color="432B20" w:fill="432B20"/>
      </w:tcPr>
    </w:tblStylePr>
    <w:tblStylePr w:type="lastRow">
      <w:rPr>
        <w:rFonts w:ascii="Calibri" w:hAnsi="Calibri"/>
      </w:rPr>
    </w:tblStylePr>
  </w:style>
  <w:style w:type="table" w:customStyle="1" w:styleId="GSEtab">
    <w:name w:val="GSE tab"/>
    <w:basedOn w:val="Normlntabulka"/>
    <w:uiPriority w:val="99"/>
    <w:pPr>
      <w:spacing w:after="0" w:line="240" w:lineRule="auto"/>
      <w:jc w:val="center"/>
    </w:pPr>
    <w:rPr>
      <w:rFonts w:cs="Times New Roman"/>
      <w:sz w:val="20"/>
      <w:szCs w:val="20"/>
    </w:rPr>
    <w:tblPr>
      <w:tblStyleRowBandSize w:val="1"/>
      <w:jc w:val="center"/>
      <w:tblBorders>
        <w:top w:val="single" w:sz="8" w:space="0" w:color="644030" w:themeColor="accent3" w:themeShade="BF"/>
        <w:left w:val="single" w:sz="8" w:space="0" w:color="644030" w:themeColor="accent3" w:themeShade="BF"/>
        <w:bottom w:val="single" w:sz="8" w:space="0" w:color="644030" w:themeColor="accent3" w:themeShade="BF"/>
        <w:right w:val="single" w:sz="8" w:space="0" w:color="644030" w:themeColor="accent3" w:themeShade="BF"/>
        <w:insideH w:val="single" w:sz="8" w:space="0" w:color="644030" w:themeColor="accent3" w:themeShade="BF"/>
        <w:insideV w:val="single" w:sz="8" w:space="0" w:color="644030" w:themeColor="accent3" w:themeShade="BF"/>
      </w:tblBorders>
    </w:tblPr>
    <w:trPr>
      <w:jc w:val="center"/>
    </w:trPr>
    <w:tblStylePr w:type="firstRow">
      <w:rPr>
        <w:rFonts w:ascii="Calibri" w:hAnsi="Calibri"/>
        <w:b/>
        <w:color w:val="FFFFFF" w:themeColor="background1"/>
        <w:sz w:val="22"/>
      </w:rPr>
      <w:tblPr/>
      <w:tcPr>
        <w:shd w:val="clear" w:color="432B20" w:fill="432B20"/>
      </w:tcPr>
    </w:tblStylePr>
    <w:tblStylePr w:type="lastRow">
      <w:rPr>
        <w:b/>
      </w:rPr>
      <w:tblPr/>
      <w:tcPr>
        <w:shd w:val="clear" w:color="D4D9CF" w:fill="D4D9CF"/>
      </w:tcPr>
    </w:tblStylePr>
    <w:tblStylePr w:type="band1Horz">
      <w:tblPr/>
      <w:tcPr>
        <w:shd w:val="clear" w:color="FFFFFF" w:fill="FFFFFF"/>
      </w:tcPr>
    </w:tblStylePr>
    <w:tblStylePr w:type="band2Horz">
      <w:tblPr/>
      <w:tcPr>
        <w:shd w:val="clear" w:color="EADBD4" w:fill="EADBD4"/>
      </w:tcPr>
    </w:tblStylePr>
  </w:style>
  <w:style w:type="table" w:customStyle="1" w:styleId="Prosttabulka21">
    <w:name w:val="Prostá tabulka 21"/>
    <w:basedOn w:val="Normlntabulka"/>
    <w:uiPriority w:val="42"/>
    <w:pPr>
      <w:spacing w:after="0" w:line="240" w:lineRule="auto"/>
    </w:pPr>
    <w:rPr>
      <w:rFonts w:cs="Times New Roman"/>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Seznamsodrkami2">
    <w:name w:val="List Bullet 2"/>
    <w:basedOn w:val="Normln"/>
    <w:uiPriority w:val="99"/>
    <w:pPr>
      <w:numPr>
        <w:numId w:val="10"/>
      </w:numPr>
      <w:tabs>
        <w:tab w:val="left" w:pos="2268"/>
      </w:tabs>
      <w:spacing w:before="0" w:after="120" w:line="240" w:lineRule="auto"/>
    </w:pPr>
    <w:rPr>
      <w:rFonts w:eastAsia="Times New Roman" w:cs="Tahoma"/>
      <w:sz w:val="22"/>
      <w:szCs w:val="20"/>
      <w:lang w:eastAsia="en-US"/>
    </w:rPr>
  </w:style>
  <w:style w:type="paragraph" w:customStyle="1" w:styleId="SASNadpis5">
    <w:name w:val="SAS Nadpis 5"/>
    <w:basedOn w:val="Normln"/>
    <w:next w:val="Normln"/>
    <w:pPr>
      <w:keepNext/>
      <w:keepLines/>
      <w:widowControl w:val="0"/>
      <w:spacing w:before="100" w:after="0" w:line="240" w:lineRule="auto"/>
      <w:ind w:right="72"/>
      <w:jc w:val="right"/>
      <w:outlineLvl w:val="4"/>
    </w:pPr>
    <w:rPr>
      <w:rFonts w:ascii="Arial" w:eastAsia="Times New Roman" w:hAnsi="Arial" w:cs="Times New Roman"/>
      <w:b/>
      <w:color w:val="800000"/>
      <w:sz w:val="16"/>
      <w:szCs w:val="20"/>
    </w:rPr>
  </w:style>
  <w:style w:type="paragraph" w:customStyle="1" w:styleId="xl66">
    <w:name w:val="xl66"/>
    <w:basedOn w:val="Normln"/>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7">
    <w:name w:val="xl67"/>
    <w:basedOn w:val="Normln"/>
    <w:pPr>
      <w:spacing w:before="100" w:beforeAutospacing="1" w:after="100" w:afterAutospacing="1" w:line="240" w:lineRule="auto"/>
      <w:jc w:val="left"/>
    </w:pPr>
    <w:rPr>
      <w:rFonts w:ascii="Times New Roman" w:eastAsia="Times New Roman" w:hAnsi="Times New Roman" w:cs="Times New Roman"/>
      <w:sz w:val="20"/>
      <w:szCs w:val="20"/>
    </w:rPr>
  </w:style>
  <w:style w:type="paragraph" w:customStyle="1" w:styleId="xl68">
    <w:name w:val="xl68"/>
    <w:basedOn w:val="Normln"/>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Normln"/>
    <w:pPr>
      <w:pBdr>
        <w:top w:val="single" w:sz="4" w:space="0" w:color="4F6228"/>
        <w:left w:val="single" w:sz="4" w:space="0" w:color="4F6228"/>
        <w:bottom w:val="single" w:sz="4" w:space="0" w:color="4F6228"/>
        <w:right w:val="single" w:sz="4" w:space="0" w:color="4F6228"/>
      </w:pBdr>
      <w:shd w:val="clear" w:color="4F6228" w:fill="4F6228"/>
      <w:spacing w:before="100" w:beforeAutospacing="1" w:after="100" w:afterAutospacing="1" w:line="240" w:lineRule="auto"/>
      <w:jc w:val="left"/>
    </w:pPr>
    <w:rPr>
      <w:rFonts w:ascii="Times New Roman" w:eastAsia="Times New Roman" w:hAnsi="Times New Roman" w:cs="Times New Roman"/>
      <w:b/>
      <w:bCs/>
      <w:color w:val="FFFFFF"/>
      <w:sz w:val="20"/>
      <w:szCs w:val="20"/>
    </w:rPr>
  </w:style>
  <w:style w:type="paragraph" w:customStyle="1" w:styleId="xl70">
    <w:name w:val="xl70"/>
    <w:basedOn w:val="Normln"/>
    <w:pPr>
      <w:pBdr>
        <w:top w:val="single" w:sz="4" w:space="0" w:color="4F6228"/>
        <w:left w:val="single" w:sz="4" w:space="0" w:color="4F6228"/>
        <w:bottom w:val="single" w:sz="4" w:space="0" w:color="4F6228"/>
        <w:right w:val="single" w:sz="4" w:space="0" w:color="4F6228"/>
      </w:pBdr>
      <w:shd w:val="clear" w:color="4F6228" w:fill="4F6228"/>
      <w:spacing w:before="100" w:beforeAutospacing="1" w:after="100" w:afterAutospacing="1" w:line="240" w:lineRule="auto"/>
      <w:jc w:val="center"/>
    </w:pPr>
    <w:rPr>
      <w:rFonts w:ascii="Times New Roman" w:eastAsia="Times New Roman" w:hAnsi="Times New Roman" w:cs="Times New Roman"/>
      <w:b/>
      <w:bCs/>
      <w:color w:val="FFFFFF"/>
      <w:sz w:val="20"/>
      <w:szCs w:val="20"/>
    </w:rPr>
  </w:style>
  <w:style w:type="paragraph" w:customStyle="1" w:styleId="xl71">
    <w:name w:val="xl71"/>
    <w:basedOn w:val="Normln"/>
    <w:pPr>
      <w:pBdr>
        <w:top w:val="single" w:sz="4" w:space="0" w:color="4F6228"/>
        <w:left w:val="single" w:sz="4" w:space="0" w:color="4F6228"/>
        <w:bottom w:val="single" w:sz="4" w:space="0" w:color="4F6228"/>
        <w:right w:val="single" w:sz="4" w:space="0" w:color="4F6228"/>
      </w:pBdr>
      <w:shd w:val="clear" w:color="4F6228" w:fill="4F6228"/>
      <w:spacing w:before="100" w:beforeAutospacing="1" w:after="100" w:afterAutospacing="1" w:line="240" w:lineRule="auto"/>
      <w:jc w:val="center"/>
    </w:pPr>
    <w:rPr>
      <w:rFonts w:ascii="Times New Roman" w:eastAsia="Times New Roman" w:hAnsi="Times New Roman" w:cs="Times New Roman"/>
      <w:b/>
      <w:bCs/>
      <w:color w:val="FFFFFF"/>
      <w:sz w:val="20"/>
      <w:szCs w:val="20"/>
    </w:rPr>
  </w:style>
  <w:style w:type="paragraph" w:customStyle="1" w:styleId="xl72">
    <w:name w:val="xl72"/>
    <w:basedOn w:val="Normln"/>
    <w:pPr>
      <w:pBdr>
        <w:top w:val="single" w:sz="4" w:space="0" w:color="4F6228"/>
        <w:left w:val="single" w:sz="4" w:space="0" w:color="4F6228"/>
        <w:bottom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73">
    <w:name w:val="xl73"/>
    <w:basedOn w:val="Normln"/>
    <w:pPr>
      <w:pBdr>
        <w:top w:val="single" w:sz="4" w:space="0" w:color="4F6228"/>
        <w:left w:val="single" w:sz="4" w:space="0" w:color="4F6228"/>
        <w:bottom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sz w:val="20"/>
      <w:szCs w:val="20"/>
    </w:rPr>
  </w:style>
  <w:style w:type="paragraph" w:customStyle="1" w:styleId="xl74">
    <w:name w:val="xl74"/>
    <w:basedOn w:val="Normln"/>
    <w:pPr>
      <w:pBdr>
        <w:top w:val="single" w:sz="4" w:space="0" w:color="4F6228"/>
        <w:left w:val="single" w:sz="4" w:space="0" w:color="4F6228"/>
        <w:bottom w:val="single" w:sz="4" w:space="0" w:color="4F6228"/>
        <w:right w:val="single" w:sz="4" w:space="0" w:color="4F6228"/>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5">
    <w:name w:val="xl75"/>
    <w:basedOn w:val="Normln"/>
    <w:pPr>
      <w:pBdr>
        <w:top w:val="single" w:sz="4" w:space="0" w:color="4F6228"/>
        <w:left w:val="single" w:sz="4" w:space="0" w:color="4F6228"/>
        <w:bottom w:val="single" w:sz="4" w:space="0" w:color="4F6228"/>
        <w:right w:val="single" w:sz="4" w:space="0" w:color="4F6228"/>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6">
    <w:name w:val="xl76"/>
    <w:basedOn w:val="Normln"/>
    <w:pPr>
      <w:pBdr>
        <w:top w:val="single" w:sz="4" w:space="0" w:color="4F6228"/>
        <w:left w:val="single" w:sz="4" w:space="0" w:color="4F6228"/>
        <w:bottom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sz w:val="20"/>
      <w:szCs w:val="20"/>
    </w:rPr>
  </w:style>
  <w:style w:type="paragraph" w:styleId="slovanseznam2">
    <w:name w:val="List Number 2"/>
    <w:basedOn w:val="Normln"/>
    <w:uiPriority w:val="99"/>
    <w:pPr>
      <w:numPr>
        <w:numId w:val="11"/>
      </w:numPr>
      <w:tabs>
        <w:tab w:val="left" w:pos="2268"/>
      </w:tabs>
      <w:spacing w:before="0" w:after="120" w:line="240" w:lineRule="auto"/>
    </w:pPr>
    <w:rPr>
      <w:rFonts w:eastAsia="Times New Roman" w:cs="Tahoma"/>
      <w:sz w:val="22"/>
      <w:szCs w:val="20"/>
      <w:lang w:eastAsia="en-US"/>
    </w:rPr>
  </w:style>
  <w:style w:type="character" w:customStyle="1" w:styleId="controllabel">
    <w:name w:val="control_label"/>
    <w:basedOn w:val="Standardnpsmoodstavce"/>
  </w:style>
  <w:style w:type="paragraph" w:customStyle="1" w:styleId="xl77">
    <w:name w:val="xl77"/>
    <w:basedOn w:val="Normln"/>
    <w:pPr>
      <w:pBdr>
        <w:top w:val="single" w:sz="4" w:space="0" w:color="4F6228"/>
        <w:left w:val="single" w:sz="4" w:space="0" w:color="4F6228"/>
        <w:bottom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b/>
      <w:bCs/>
      <w:sz w:val="18"/>
      <w:szCs w:val="18"/>
    </w:rPr>
  </w:style>
  <w:style w:type="paragraph" w:customStyle="1" w:styleId="xl78">
    <w:name w:val="xl78"/>
    <w:basedOn w:val="Normln"/>
    <w:pPr>
      <w:pBdr>
        <w:top w:val="single" w:sz="4" w:space="0" w:color="4F6228"/>
        <w:left w:val="single" w:sz="4" w:space="0" w:color="4F6228"/>
        <w:bottom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sz w:val="18"/>
      <w:szCs w:val="18"/>
    </w:rPr>
  </w:style>
  <w:style w:type="paragraph" w:customStyle="1" w:styleId="xl79">
    <w:name w:val="xl79"/>
    <w:basedOn w:val="Normln"/>
    <w:pPr>
      <w:pBdr>
        <w:top w:val="single" w:sz="4" w:space="0" w:color="4F6228"/>
        <w:left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sz w:val="18"/>
      <w:szCs w:val="18"/>
    </w:rPr>
  </w:style>
  <w:style w:type="paragraph" w:customStyle="1" w:styleId="xl80">
    <w:name w:val="xl80"/>
    <w:basedOn w:val="Normln"/>
    <w:pPr>
      <w:pBdr>
        <w:left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sz w:val="18"/>
      <w:szCs w:val="18"/>
    </w:rPr>
  </w:style>
  <w:style w:type="paragraph" w:customStyle="1" w:styleId="xl81">
    <w:name w:val="xl81"/>
    <w:basedOn w:val="Normln"/>
    <w:pPr>
      <w:pBdr>
        <w:left w:val="single" w:sz="4" w:space="0" w:color="4F6228"/>
        <w:bottom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sz w:val="18"/>
      <w:szCs w:val="18"/>
    </w:rPr>
  </w:style>
  <w:style w:type="paragraph" w:customStyle="1" w:styleId="xl82">
    <w:name w:val="xl82"/>
    <w:basedOn w:val="Normln"/>
    <w:pPr>
      <w:pBdr>
        <w:top w:val="single" w:sz="4" w:space="0" w:color="4F6228"/>
        <w:left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b/>
      <w:bCs/>
      <w:sz w:val="18"/>
      <w:szCs w:val="18"/>
    </w:rPr>
  </w:style>
  <w:style w:type="paragraph" w:customStyle="1" w:styleId="xl83">
    <w:name w:val="xl83"/>
    <w:basedOn w:val="Normln"/>
    <w:pPr>
      <w:pBdr>
        <w:left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b/>
      <w:bCs/>
      <w:sz w:val="18"/>
      <w:szCs w:val="18"/>
    </w:rPr>
  </w:style>
  <w:style w:type="paragraph" w:customStyle="1" w:styleId="xl84">
    <w:name w:val="xl84"/>
    <w:basedOn w:val="Normln"/>
    <w:pPr>
      <w:pBdr>
        <w:left w:val="single" w:sz="4" w:space="0" w:color="4F6228"/>
        <w:bottom w:val="single" w:sz="4" w:space="0" w:color="4F6228"/>
        <w:right w:val="single" w:sz="4" w:space="0" w:color="4F6228"/>
      </w:pBdr>
      <w:spacing w:before="100" w:beforeAutospacing="1" w:after="100" w:afterAutospacing="1" w:line="240" w:lineRule="auto"/>
      <w:jc w:val="left"/>
    </w:pPr>
    <w:rPr>
      <w:rFonts w:ascii="Times New Roman" w:eastAsia="Times New Roman" w:hAnsi="Times New Roman" w:cs="Times New Roman"/>
      <w:b/>
      <w:bCs/>
      <w:sz w:val="18"/>
      <w:szCs w:val="18"/>
    </w:rPr>
  </w:style>
  <w:style w:type="table" w:customStyle="1" w:styleId="Tabulkasmkou4zvraznn32">
    <w:name w:val="Tabulka s mřížkou 4 – zvýraznění 32"/>
    <w:basedOn w:val="Normlntabulka"/>
    <w:uiPriority w:val="49"/>
    <w:pPr>
      <w:spacing w:after="0" w:line="240" w:lineRule="auto"/>
    </w:pPr>
    <w:rPr>
      <w:rFonts w:cs="Times New Roman"/>
      <w:sz w:val="20"/>
      <w:szCs w:val="20"/>
    </w:rPr>
    <w:tblPr>
      <w:tblStyleRowBandSize w:val="1"/>
      <w:tblStyleColBandSize w:val="1"/>
      <w:tblBorders>
        <w:top w:val="single" w:sz="4" w:space="0" w:color="C29480" w:themeColor="accent3" w:themeTint="99"/>
        <w:left w:val="single" w:sz="4" w:space="0" w:color="C29480" w:themeColor="accent3" w:themeTint="99"/>
        <w:bottom w:val="single" w:sz="4" w:space="0" w:color="C29480" w:themeColor="accent3" w:themeTint="99"/>
        <w:right w:val="single" w:sz="4" w:space="0" w:color="C29480" w:themeColor="accent3" w:themeTint="99"/>
        <w:insideH w:val="single" w:sz="4" w:space="0" w:color="C29480" w:themeColor="accent3" w:themeTint="99"/>
        <w:insideV w:val="single" w:sz="4" w:space="0" w:color="C29480" w:themeColor="accent3" w:themeTint="99"/>
      </w:tblBorders>
    </w:tblPr>
    <w:tblStylePr w:type="firstRow">
      <w:rPr>
        <w:b/>
        <w:bCs/>
        <w:color w:val="FFFFFF" w:themeColor="background1"/>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shd w:val="clear" w:color="865640" w:fill="865640"/>
      </w:tcPr>
    </w:tblStylePr>
    <w:tblStylePr w:type="lastRow">
      <w:rPr>
        <w:b/>
        <w:bCs/>
      </w:rPr>
      <w:tblPr/>
      <w:tcPr>
        <w:tcBorders>
          <w:top w:val="single" w:sz="4" w:space="0" w:color="865640" w:themeColor="accent3"/>
        </w:tcBorders>
      </w:tcPr>
    </w:tblStylePr>
    <w:tblStylePr w:type="firstCol">
      <w:rPr>
        <w:b/>
        <w:bCs/>
      </w:rPr>
    </w:tblStylePr>
    <w:tblStylePr w:type="lastCol">
      <w:rPr>
        <w:b/>
        <w:bCs/>
      </w:rPr>
    </w:tblStylePr>
    <w:tblStylePr w:type="band1Vert">
      <w:tblPr/>
      <w:tcPr>
        <w:shd w:val="clear" w:color="EADBD4" w:fill="EADBD4"/>
      </w:tcPr>
    </w:tblStylePr>
    <w:tblStylePr w:type="band1Horz">
      <w:tblPr/>
      <w:tcPr>
        <w:shd w:val="clear" w:color="EADBD4" w:fill="EADBD4"/>
      </w:tcPr>
    </w:tblStylePr>
  </w:style>
  <w:style w:type="paragraph" w:customStyle="1" w:styleId="xl85">
    <w:name w:val="xl85"/>
    <w:basedOn w:val="Normln"/>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Times New Roman" w:eastAsia="Times New Roman" w:hAnsi="Times New Roman" w:cs="Times New Roman"/>
      <w:sz w:val="20"/>
      <w:szCs w:val="20"/>
    </w:rPr>
  </w:style>
  <w:style w:type="paragraph" w:customStyle="1" w:styleId="xl86">
    <w:name w:val="xl86"/>
    <w:basedOn w:val="Normln"/>
    <w:pPr>
      <w:pBdr>
        <w:top w:val="single" w:sz="4" w:space="0" w:color="000000"/>
        <w:left w:val="single" w:sz="4" w:space="0" w:color="000000"/>
        <w:bottom w:val="single" w:sz="4" w:space="0" w:color="000000"/>
        <w:right w:val="single" w:sz="4" w:space="0" w:color="000000"/>
      </w:pBdr>
      <w:shd w:val="clear" w:color="DDEBF7" w:fill="DDEBF7"/>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87">
    <w:name w:val="xl87"/>
    <w:basedOn w:val="Normln"/>
    <w:pPr>
      <w:pBdr>
        <w:top w:val="single" w:sz="4" w:space="0" w:color="000000"/>
        <w:left w:val="single" w:sz="4" w:space="0" w:color="000000"/>
        <w:bottom w:val="single" w:sz="4" w:space="0" w:color="000000"/>
        <w:right w:val="single" w:sz="4" w:space="0" w:color="000000"/>
      </w:pBdr>
      <w:shd w:val="clear" w:color="DDEBF7" w:fill="DDEBF7"/>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88">
    <w:name w:val="xl88"/>
    <w:basedOn w:val="Normln"/>
    <w:pPr>
      <w:pBdr>
        <w:top w:val="single" w:sz="4" w:space="0" w:color="000000"/>
        <w:left w:val="single" w:sz="4" w:space="0" w:color="000000"/>
        <w:bottom w:val="single" w:sz="4" w:space="0" w:color="000000"/>
        <w:right w:val="single" w:sz="4" w:space="0" w:color="000000"/>
      </w:pBdr>
      <w:shd w:val="clear" w:color="DDEBF7" w:fill="DDEBF7"/>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89">
    <w:name w:val="xl89"/>
    <w:basedOn w:val="Normln"/>
    <w:pPr>
      <w:pBdr>
        <w:top w:val="single" w:sz="4" w:space="0" w:color="000000"/>
        <w:left w:val="single" w:sz="4" w:space="0" w:color="000000"/>
        <w:bottom w:val="single" w:sz="4" w:space="0" w:color="000000"/>
        <w:right w:val="single" w:sz="4" w:space="0" w:color="000000"/>
      </w:pBdr>
      <w:shd w:val="clear" w:color="DDEBF7" w:fill="DDEBF7"/>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90">
    <w:name w:val="xl90"/>
    <w:basedOn w:val="Normln"/>
    <w:pPr>
      <w:pBdr>
        <w:top w:val="single" w:sz="4" w:space="0" w:color="000000"/>
        <w:left w:val="single" w:sz="4" w:space="0" w:color="000000"/>
        <w:bottom w:val="single" w:sz="8" w:space="0" w:color="000000"/>
        <w:right w:val="single" w:sz="4" w:space="0" w:color="000000"/>
      </w:pBdr>
      <w:shd w:val="clear" w:color="9BC2E6" w:fill="9BC2E6"/>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91">
    <w:name w:val="xl91"/>
    <w:basedOn w:val="Normln"/>
    <w:pPr>
      <w:pBdr>
        <w:top w:val="single" w:sz="4" w:space="0" w:color="000000"/>
        <w:left w:val="single" w:sz="4" w:space="0" w:color="000000"/>
        <w:bottom w:val="single" w:sz="4" w:space="0" w:color="000000"/>
      </w:pBdr>
      <w:shd w:val="clear" w:color="D9D9D9" w:fill="D9D9D9"/>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92">
    <w:name w:val="xl92"/>
    <w:basedOn w:val="Normln"/>
    <w:pPr>
      <w:pBdr>
        <w:top w:val="single" w:sz="4" w:space="0" w:color="000000"/>
        <w:bottom w:val="single" w:sz="4" w:space="0" w:color="000000"/>
      </w:pBdr>
      <w:shd w:val="clear" w:color="D9D9D9" w:fill="D9D9D9"/>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93">
    <w:name w:val="xl93"/>
    <w:basedOn w:val="Normln"/>
    <w:pPr>
      <w:pBdr>
        <w:top w:val="single" w:sz="8" w:space="0" w:color="000000"/>
        <w:left w:val="single" w:sz="4" w:space="0" w:color="000000"/>
        <w:bottom w:val="single" w:sz="4" w:space="0" w:color="000000"/>
        <w:right w:val="single" w:sz="4" w:space="0" w:color="000000"/>
      </w:pBdr>
      <w:shd w:val="clear" w:color="4F6228" w:fill="4F6228"/>
      <w:spacing w:before="100" w:beforeAutospacing="1" w:after="100" w:afterAutospacing="1" w:line="240" w:lineRule="auto"/>
      <w:jc w:val="left"/>
    </w:pPr>
    <w:rPr>
      <w:rFonts w:ascii="Times New Roman" w:eastAsia="Times New Roman" w:hAnsi="Times New Roman" w:cs="Times New Roman"/>
      <w:b/>
      <w:bCs/>
      <w:color w:val="FFFFFF"/>
      <w:sz w:val="20"/>
      <w:szCs w:val="20"/>
    </w:rPr>
  </w:style>
  <w:style w:type="paragraph" w:customStyle="1" w:styleId="xl94">
    <w:name w:val="xl94"/>
    <w:basedOn w:val="Normln"/>
    <w:pPr>
      <w:pBdr>
        <w:top w:val="single" w:sz="4" w:space="0" w:color="000000"/>
        <w:left w:val="single" w:sz="4" w:space="0" w:color="000000"/>
        <w:bottom w:val="single" w:sz="8" w:space="0" w:color="000000"/>
        <w:right w:val="single" w:sz="4" w:space="0" w:color="000000"/>
      </w:pBdr>
      <w:shd w:val="clear" w:color="9BC2E6" w:fill="9BC2E6"/>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95">
    <w:name w:val="xl95"/>
    <w:basedOn w:val="Normln"/>
    <w:pPr>
      <w:pBdr>
        <w:top w:val="single" w:sz="8" w:space="0" w:color="000000"/>
        <w:left w:val="single" w:sz="4" w:space="0" w:color="000000"/>
        <w:bottom w:val="single" w:sz="4" w:space="0" w:color="000000"/>
      </w:pBdr>
      <w:shd w:val="clear" w:color="4F6228" w:fill="4F6228"/>
      <w:spacing w:before="100" w:beforeAutospacing="1" w:after="100" w:afterAutospacing="1" w:line="240" w:lineRule="auto"/>
      <w:jc w:val="center"/>
    </w:pPr>
    <w:rPr>
      <w:rFonts w:ascii="Times New Roman" w:eastAsia="Times New Roman" w:hAnsi="Times New Roman" w:cs="Times New Roman"/>
      <w:b/>
      <w:bCs/>
      <w:color w:val="FFFFFF"/>
      <w:sz w:val="20"/>
      <w:szCs w:val="20"/>
    </w:rPr>
  </w:style>
  <w:style w:type="paragraph" w:customStyle="1" w:styleId="xl96">
    <w:name w:val="xl96"/>
    <w:basedOn w:val="Normln"/>
    <w:pPr>
      <w:pBdr>
        <w:top w:val="single" w:sz="4" w:space="0" w:color="000000"/>
        <w:bottom w:val="single" w:sz="4" w:space="0" w:color="000000"/>
      </w:pBdr>
      <w:shd w:val="clear" w:color="D9D9D9" w:fill="D9D9D9"/>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97">
    <w:name w:val="xl97"/>
    <w:basedOn w:val="Normln"/>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8">
    <w:name w:val="xl98"/>
    <w:basedOn w:val="Normln"/>
    <w:pPr>
      <w:pBdr>
        <w:top w:val="single" w:sz="4" w:space="0" w:color="000000"/>
        <w:left w:val="single" w:sz="4" w:space="0" w:color="000000"/>
        <w:bottom w:val="single" w:sz="4" w:space="0" w:color="000000"/>
      </w:pBdr>
      <w:shd w:val="clear" w:color="DDEBF7" w:fill="DDEBF7"/>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99">
    <w:name w:val="xl99"/>
    <w:basedOn w:val="Normln"/>
    <w:pPr>
      <w:pBdr>
        <w:top w:val="single" w:sz="4" w:space="0" w:color="000000"/>
        <w:left w:val="single" w:sz="4" w:space="0" w:color="000000"/>
        <w:bottom w:val="single" w:sz="4" w:space="0" w:color="000000"/>
      </w:pBdr>
      <w:shd w:val="clear" w:color="DDEBF7" w:fill="DDEBF7"/>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00">
    <w:name w:val="xl100"/>
    <w:basedOn w:val="Normln"/>
    <w:pPr>
      <w:pBdr>
        <w:top w:val="single" w:sz="4" w:space="0" w:color="000000"/>
        <w:left w:val="single" w:sz="4" w:space="0" w:color="000000"/>
        <w:bottom w:val="single" w:sz="8" w:space="0" w:color="000000"/>
      </w:pBdr>
      <w:shd w:val="clear" w:color="9BC2E6" w:fill="9BC2E6"/>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01">
    <w:name w:val="xl101"/>
    <w:basedOn w:val="Normln"/>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Normln"/>
    <w:pPr>
      <w:pBdr>
        <w:top w:val="single" w:sz="8" w:space="0" w:color="000000"/>
        <w:left w:val="single" w:sz="4" w:space="0" w:color="000000"/>
        <w:bottom w:val="single" w:sz="4" w:space="0" w:color="000000"/>
        <w:right w:val="single" w:sz="4" w:space="0" w:color="000000"/>
      </w:pBdr>
      <w:shd w:val="clear" w:color="4F6228" w:fill="4F6228"/>
      <w:spacing w:before="100" w:beforeAutospacing="1" w:after="100" w:afterAutospacing="1" w:line="240" w:lineRule="auto"/>
      <w:jc w:val="left"/>
    </w:pPr>
    <w:rPr>
      <w:rFonts w:ascii="Times New Roman" w:eastAsia="Times New Roman" w:hAnsi="Times New Roman" w:cs="Times New Roman"/>
      <w:b/>
      <w:bCs/>
      <w:color w:val="FFFFFF"/>
      <w:sz w:val="20"/>
      <w:szCs w:val="20"/>
    </w:rPr>
  </w:style>
  <w:style w:type="paragraph" w:customStyle="1" w:styleId="xl103">
    <w:name w:val="xl103"/>
    <w:basedOn w:val="Normln"/>
    <w:pPr>
      <w:pBdr>
        <w:top w:val="single" w:sz="8" w:space="0" w:color="000000"/>
        <w:left w:val="single" w:sz="4" w:space="0" w:color="000000"/>
        <w:bottom w:val="single" w:sz="4" w:space="0" w:color="000000"/>
        <w:right w:val="single" w:sz="4" w:space="0" w:color="000000"/>
      </w:pBdr>
      <w:shd w:val="clear" w:color="4F6228" w:fill="4F6228"/>
      <w:spacing w:before="100" w:beforeAutospacing="1" w:after="100" w:afterAutospacing="1" w:line="240" w:lineRule="auto"/>
      <w:jc w:val="center"/>
    </w:pPr>
    <w:rPr>
      <w:rFonts w:ascii="Times New Roman" w:eastAsia="Times New Roman" w:hAnsi="Times New Roman" w:cs="Times New Roman"/>
      <w:b/>
      <w:bCs/>
      <w:color w:val="FFFFFF"/>
      <w:sz w:val="20"/>
      <w:szCs w:val="20"/>
    </w:rPr>
  </w:style>
  <w:style w:type="paragraph" w:customStyle="1" w:styleId="xl104">
    <w:name w:val="xl104"/>
    <w:basedOn w:val="Normln"/>
    <w:pPr>
      <w:pBdr>
        <w:top w:val="single" w:sz="8" w:space="0" w:color="000000"/>
        <w:left w:val="single" w:sz="8" w:space="0" w:color="000000"/>
        <w:bottom w:val="single" w:sz="4" w:space="0" w:color="000000"/>
        <w:right w:val="single" w:sz="4" w:space="0" w:color="000000"/>
      </w:pBdr>
      <w:shd w:val="clear" w:color="4F6228" w:fill="4F6228"/>
      <w:spacing w:before="100" w:beforeAutospacing="1" w:after="100" w:afterAutospacing="1" w:line="240" w:lineRule="auto"/>
      <w:jc w:val="center"/>
    </w:pPr>
    <w:rPr>
      <w:rFonts w:ascii="Times New Roman" w:eastAsia="Times New Roman" w:hAnsi="Times New Roman" w:cs="Times New Roman"/>
      <w:b/>
      <w:bCs/>
      <w:color w:val="FFFFFF"/>
      <w:sz w:val="20"/>
      <w:szCs w:val="20"/>
    </w:rPr>
  </w:style>
  <w:style w:type="paragraph" w:customStyle="1" w:styleId="xl105">
    <w:name w:val="xl105"/>
    <w:basedOn w:val="Normln"/>
    <w:pPr>
      <w:pBdr>
        <w:top w:val="single" w:sz="8" w:space="0" w:color="000000"/>
        <w:left w:val="single" w:sz="4" w:space="0" w:color="000000"/>
        <w:bottom w:val="single" w:sz="4" w:space="0" w:color="000000"/>
        <w:right w:val="single" w:sz="8" w:space="0" w:color="000000"/>
      </w:pBdr>
      <w:shd w:val="clear" w:color="4F6228" w:fill="4F6228"/>
      <w:spacing w:before="100" w:beforeAutospacing="1" w:after="100" w:afterAutospacing="1" w:line="240" w:lineRule="auto"/>
      <w:jc w:val="center"/>
    </w:pPr>
    <w:rPr>
      <w:rFonts w:ascii="Times New Roman" w:eastAsia="Times New Roman" w:hAnsi="Times New Roman" w:cs="Times New Roman"/>
      <w:b/>
      <w:bCs/>
      <w:color w:val="FFFFFF"/>
      <w:sz w:val="20"/>
      <w:szCs w:val="20"/>
    </w:rPr>
  </w:style>
  <w:style w:type="paragraph" w:customStyle="1" w:styleId="xl106">
    <w:name w:val="xl106"/>
    <w:basedOn w:val="Normln"/>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Times New Roman" w:eastAsia="Times New Roman" w:hAnsi="Times New Roman" w:cs="Times New Roman"/>
      <w:sz w:val="20"/>
      <w:szCs w:val="20"/>
    </w:rPr>
  </w:style>
  <w:style w:type="paragraph" w:customStyle="1" w:styleId="xl107">
    <w:name w:val="xl107"/>
    <w:basedOn w:val="Normln"/>
    <w:pPr>
      <w:pBdr>
        <w:top w:val="single" w:sz="4" w:space="0" w:color="000000"/>
        <w:bottom w:val="single" w:sz="4" w:space="0" w:color="000000"/>
        <w:right w:val="single" w:sz="8" w:space="0" w:color="000000"/>
      </w:pBdr>
      <w:shd w:val="clear" w:color="D9D9D9" w:fill="D9D9D9"/>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108">
    <w:name w:val="xl108"/>
    <w:basedOn w:val="Normln"/>
    <w:pPr>
      <w:pBdr>
        <w:top w:val="single" w:sz="4" w:space="0" w:color="000000"/>
        <w:left w:val="single" w:sz="4" w:space="0" w:color="000000"/>
        <w:bottom w:val="single" w:sz="4" w:space="0" w:color="000000"/>
        <w:right w:val="single" w:sz="8" w:space="0" w:color="000000"/>
      </w:pBdr>
      <w:shd w:val="clear" w:color="DDEBF7" w:fill="DDEBF7"/>
      <w:spacing w:before="100" w:beforeAutospacing="1" w:after="100" w:afterAutospacing="1" w:line="240" w:lineRule="auto"/>
      <w:jc w:val="left"/>
    </w:pPr>
    <w:rPr>
      <w:rFonts w:ascii="Times New Roman" w:eastAsia="Times New Roman" w:hAnsi="Times New Roman" w:cs="Times New Roman"/>
      <w:b/>
      <w:bCs/>
      <w:sz w:val="20"/>
      <w:szCs w:val="20"/>
    </w:rPr>
  </w:style>
  <w:style w:type="paragraph" w:customStyle="1" w:styleId="xl109">
    <w:name w:val="xl109"/>
    <w:basedOn w:val="Normln"/>
    <w:pPr>
      <w:pBdr>
        <w:top w:val="single" w:sz="4" w:space="0" w:color="000000"/>
        <w:left w:val="single" w:sz="4" w:space="0" w:color="000000"/>
        <w:bottom w:val="single" w:sz="8" w:space="0" w:color="000000"/>
        <w:right w:val="single" w:sz="8" w:space="0" w:color="000000"/>
      </w:pBdr>
      <w:shd w:val="clear" w:color="9BC2E6" w:fill="9BC2E6"/>
      <w:spacing w:before="100" w:beforeAutospacing="1" w:after="100" w:afterAutospacing="1" w:line="240" w:lineRule="auto"/>
      <w:jc w:val="left"/>
    </w:pPr>
    <w:rPr>
      <w:rFonts w:ascii="Times New Roman" w:eastAsia="Times New Roman" w:hAnsi="Times New Roman" w:cs="Times New Roman"/>
      <w:b/>
      <w:bCs/>
      <w:sz w:val="20"/>
      <w:szCs w:val="20"/>
    </w:rPr>
  </w:style>
  <w:style w:type="character" w:customStyle="1" w:styleId="nowrap">
    <w:name w:val="nowrap"/>
    <w:basedOn w:val="Standardnpsmoodstavce"/>
  </w:style>
  <w:style w:type="table" w:customStyle="1" w:styleId="Svtltabulkasmkou1zvraznn12">
    <w:name w:val="Světlá tabulka s mřížkou 1 – zvýraznění 12"/>
    <w:basedOn w:val="Normlntabulka"/>
    <w:uiPriority w:val="46"/>
    <w:pPr>
      <w:spacing w:after="0" w:line="240" w:lineRule="auto"/>
    </w:pPr>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F3B46B" w:themeColor="accent1" w:themeTint="99"/>
        </w:tcBorders>
      </w:tcPr>
    </w:tblStylePr>
    <w:tblStylePr w:type="lastRow">
      <w:rPr>
        <w:b/>
        <w:bCs/>
      </w:rPr>
      <w:tblPr/>
      <w:tcPr>
        <w:tcBorders>
          <w:top w:val="single" w:sz="2" w:space="0" w:color="F3B46B" w:themeColor="accent1" w:themeTint="99"/>
        </w:tcBorders>
      </w:tcPr>
    </w:tblStylePr>
    <w:tblStylePr w:type="firstCol">
      <w:rPr>
        <w:b/>
        <w:bCs/>
      </w:rPr>
    </w:tblStylePr>
    <w:tblStylePr w:type="lastCol">
      <w:rPr>
        <w:b/>
        <w:bCs/>
      </w:rPr>
    </w:tblStylePr>
  </w:style>
  <w:style w:type="character" w:customStyle="1" w:styleId="listframecaption">
    <w:name w:val="listframe_caption"/>
    <w:basedOn w:val="Standardnpsmoodstavce"/>
  </w:style>
  <w:style w:type="table" w:styleId="Svtltabulkasmkou1zvraznn1">
    <w:name w:val="Grid Table 1 Light Accent 1"/>
    <w:basedOn w:val="Normlntabulka"/>
    <w:uiPriority w:val="46"/>
    <w:pPr>
      <w:spacing w:after="0" w:line="240" w:lineRule="auto"/>
    </w:pPr>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F3B46B" w:themeColor="accent1" w:themeTint="99"/>
        </w:tcBorders>
      </w:tcPr>
    </w:tblStylePr>
    <w:tblStylePr w:type="lastRow">
      <w:rPr>
        <w:b/>
        <w:bCs/>
      </w:rPr>
      <w:tblPr/>
      <w:tcPr>
        <w:tcBorders>
          <w:top w:val="single" w:sz="2" w:space="0" w:color="F3B46B" w:themeColor="accent1" w:themeTint="99"/>
        </w:tcBorders>
      </w:tcPr>
    </w:tblStylePr>
    <w:tblStylePr w:type="firstCol">
      <w:rPr>
        <w:b/>
        <w:bCs/>
      </w:rPr>
    </w:tblStylePr>
    <w:tblStylePr w:type="lastCol">
      <w:rPr>
        <w:b/>
        <w:bCs/>
      </w:rPr>
    </w:tblStylePr>
  </w:style>
  <w:style w:type="table" w:customStyle="1" w:styleId="Tabulkasmkou4zvraznn31">
    <w:name w:val="Tabulka s mřížkou 4 – zvýraznění 31"/>
    <w:basedOn w:val="Normlntabulka"/>
    <w:uiPriority w:val="49"/>
    <w:pPr>
      <w:spacing w:after="0" w:line="240" w:lineRule="auto"/>
    </w:pPr>
    <w:rPr>
      <w:rFonts w:cs="Times New Roman"/>
      <w:sz w:val="20"/>
      <w:szCs w:val="20"/>
    </w:rPr>
    <w:tblPr>
      <w:tblStyleRowBandSize w:val="1"/>
      <w:tblStyleColBandSize w:val="1"/>
      <w:tblBorders>
        <w:top w:val="single" w:sz="4" w:space="0" w:color="C29480" w:themeColor="accent3" w:themeTint="99"/>
        <w:left w:val="single" w:sz="4" w:space="0" w:color="C29480" w:themeColor="accent3" w:themeTint="99"/>
        <w:bottom w:val="single" w:sz="4" w:space="0" w:color="C29480" w:themeColor="accent3" w:themeTint="99"/>
        <w:right w:val="single" w:sz="4" w:space="0" w:color="C29480" w:themeColor="accent3" w:themeTint="99"/>
        <w:insideH w:val="single" w:sz="4" w:space="0" w:color="C29480" w:themeColor="accent3" w:themeTint="99"/>
        <w:insideV w:val="single" w:sz="4" w:space="0" w:color="C29480" w:themeColor="accent3" w:themeTint="99"/>
      </w:tblBorders>
    </w:tblPr>
    <w:tblStylePr w:type="firstRow">
      <w:rPr>
        <w:b/>
        <w:bCs/>
        <w:color w:val="FFFFFF" w:themeColor="background1"/>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shd w:val="clear" w:color="865640" w:fill="865640"/>
      </w:tcPr>
    </w:tblStylePr>
    <w:tblStylePr w:type="lastRow">
      <w:rPr>
        <w:b/>
        <w:bCs/>
      </w:rPr>
      <w:tblPr/>
      <w:tcPr>
        <w:tcBorders>
          <w:top w:val="single" w:sz="4" w:space="0" w:color="865640" w:themeColor="accent3"/>
        </w:tcBorders>
      </w:tcPr>
    </w:tblStylePr>
    <w:tblStylePr w:type="firstCol">
      <w:rPr>
        <w:b/>
        <w:bCs/>
      </w:rPr>
    </w:tblStylePr>
    <w:tblStylePr w:type="lastCol">
      <w:rPr>
        <w:b/>
        <w:bCs/>
      </w:rPr>
    </w:tblStylePr>
    <w:tblStylePr w:type="band1Vert">
      <w:tblPr/>
      <w:tcPr>
        <w:shd w:val="clear" w:color="EADBD4" w:fill="EADBD4"/>
      </w:tcPr>
    </w:tblStylePr>
    <w:tblStylePr w:type="band1Horz">
      <w:tblPr/>
      <w:tcPr>
        <w:shd w:val="clear" w:color="EADBD4" w:fill="EADBD4"/>
      </w:tcPr>
    </w:tblStylePr>
  </w:style>
  <w:style w:type="paragraph" w:customStyle="1" w:styleId="Barevnseznamzvraznn11">
    <w:name w:val="Barevný seznam – zvýraznění 11"/>
    <w:basedOn w:val="Normln"/>
    <w:uiPriority w:val="34"/>
    <w:qFormat/>
    <w:pPr>
      <w:spacing w:before="0" w:after="0" w:line="240" w:lineRule="auto"/>
      <w:ind w:left="720"/>
      <w:contextualSpacing/>
      <w:jc w:val="left"/>
    </w:pPr>
    <w:rPr>
      <w:rFonts w:ascii="Times New Roman" w:eastAsia="Times New Roman" w:hAnsi="Times New Roman" w:cs="Times New Roman"/>
      <w:sz w:val="24"/>
      <w:szCs w:val="24"/>
    </w:rPr>
  </w:style>
  <w:style w:type="character" w:customStyle="1" w:styleId="Bold">
    <w:name w:val="Bold"/>
    <w:uiPriority w:val="99"/>
    <w:rPr>
      <w:rFonts w:cs="Times New Roman"/>
      <w:b/>
      <w:bCs/>
      <w:color w:val="auto"/>
    </w:rPr>
  </w:style>
  <w:style w:type="paragraph" w:customStyle="1" w:styleId="Heading21">
    <w:name w:val="Heading 2.1"/>
    <w:basedOn w:val="Nadpis2"/>
    <w:uiPriority w:val="99"/>
    <w:pPr>
      <w:keepLines w:val="0"/>
      <w:numPr>
        <w:numId w:val="12"/>
      </w:numPr>
      <w:tabs>
        <w:tab w:val="left" w:pos="2268"/>
      </w:tabs>
      <w:spacing w:before="360" w:after="240"/>
      <w:ind w:left="576" w:hanging="576"/>
    </w:pPr>
    <w:rPr>
      <w:rFonts w:ascii="Arial" w:eastAsia="Times New Roman" w:hAnsi="Arial" w:cs="Times New Roman"/>
      <w:bCs/>
      <w:i/>
      <w:iCs/>
      <w:smallCaps/>
      <w:color w:val="000000"/>
      <w:sz w:val="23"/>
      <w:szCs w:val="24"/>
    </w:rPr>
  </w:style>
  <w:style w:type="paragraph" w:customStyle="1" w:styleId="abc">
    <w:name w:val="abc"/>
    <w:basedOn w:val="Normln"/>
    <w:link w:val="abcChar"/>
    <w:rPr>
      <w:rFonts w:eastAsia="Times New Roman" w:cs="Times New Roman"/>
      <w:sz w:val="22"/>
      <w:szCs w:val="24"/>
    </w:rPr>
  </w:style>
  <w:style w:type="character" w:customStyle="1" w:styleId="abcChar">
    <w:name w:val="abc Char"/>
    <w:link w:val="abc"/>
    <w:rPr>
      <w:rFonts w:ascii="Calibri" w:eastAsia="Times New Roman" w:hAnsi="Calibri" w:cs="Times New Roman"/>
      <w:sz w:val="22"/>
      <w:szCs w:val="24"/>
    </w:rPr>
  </w:style>
  <w:style w:type="paragraph" w:customStyle="1" w:styleId="nadpis1">
    <w:name w:val="nadpis 1"/>
    <w:basedOn w:val="Nzev"/>
    <w:uiPriority w:val="99"/>
    <w:pPr>
      <w:numPr>
        <w:numId w:val="13"/>
      </w:numPr>
      <w:pBdr>
        <w:bottom w:val="single" w:sz="8" w:space="4" w:color="4F81BD"/>
      </w:pBdr>
      <w:tabs>
        <w:tab w:val="clear" w:pos="432"/>
      </w:tabs>
      <w:spacing w:after="300" w:line="276" w:lineRule="auto"/>
      <w:ind w:left="0" w:firstLine="0"/>
    </w:pPr>
    <w:rPr>
      <w:rFonts w:ascii="Cambria" w:eastAsia="Times New Roman" w:hAnsi="Cambria" w:cs="Times New Roman"/>
      <w:b w:val="0"/>
      <w:color w:val="17365D"/>
      <w:spacing w:val="5"/>
      <w:sz w:val="52"/>
      <w:szCs w:val="52"/>
    </w:rPr>
  </w:style>
  <w:style w:type="paragraph" w:customStyle="1" w:styleId="nadpis20">
    <w:name w:val="nadpis2"/>
    <w:basedOn w:val="Normln"/>
    <w:uiPriority w:val="99"/>
    <w:pPr>
      <w:tabs>
        <w:tab w:val="num" w:pos="718"/>
      </w:tabs>
      <w:spacing w:after="0" w:line="360" w:lineRule="auto"/>
      <w:ind w:left="718" w:hanging="576"/>
    </w:pPr>
    <w:rPr>
      <w:rFonts w:eastAsia="Times New Roman" w:cs="Times New Roman"/>
      <w:b/>
      <w:bCs/>
      <w:sz w:val="28"/>
      <w:szCs w:val="20"/>
    </w:rPr>
  </w:style>
  <w:style w:type="paragraph" w:customStyle="1" w:styleId="nadpis30">
    <w:name w:val="nadpis 3"/>
    <w:basedOn w:val="Normln"/>
    <w:pPr>
      <w:tabs>
        <w:tab w:val="num" w:pos="720"/>
        <w:tab w:val="num" w:pos="2160"/>
      </w:tabs>
      <w:spacing w:after="0" w:line="360" w:lineRule="auto"/>
      <w:ind w:left="720" w:hanging="720"/>
    </w:pPr>
    <w:rPr>
      <w:rFonts w:eastAsia="Times New Roman" w:cs="Times New Roman"/>
      <w:b/>
      <w:bCs/>
      <w:sz w:val="22"/>
      <w:szCs w:val="20"/>
    </w:rPr>
  </w:style>
  <w:style w:type="paragraph" w:styleId="z-Zatekformule">
    <w:name w:val="HTML Top of Form"/>
    <w:basedOn w:val="Normln"/>
    <w:next w:val="Normln"/>
    <w:link w:val="z-ZatekformuleChar"/>
    <w:hidden/>
    <w:uiPriority w:val="99"/>
    <w:semiHidden/>
    <w:unhideWhenUsed/>
    <w:pPr>
      <w:pBdr>
        <w:bottom w:val="single" w:sz="6" w:space="1" w:color="000000"/>
      </w:pBdr>
      <w:spacing w:after="0"/>
      <w:jc w:val="center"/>
    </w:pPr>
    <w:rPr>
      <w:rFonts w:ascii="Arial" w:eastAsia="Times New Roman" w:hAnsi="Arial" w:cs="Arial"/>
      <w:vanish/>
      <w:sz w:val="16"/>
      <w:szCs w:val="16"/>
    </w:rPr>
  </w:style>
  <w:style w:type="character" w:customStyle="1" w:styleId="z-ZatekformuleChar">
    <w:name w:val="z-Začátek formuláře Char"/>
    <w:basedOn w:val="Standardnpsmoodstavce"/>
    <w:link w:val="z-Zatekformule"/>
    <w:uiPriority w:val="99"/>
    <w:semiHidden/>
    <w:rPr>
      <w:rFonts w:ascii="Arial" w:eastAsia="Times New Roman" w:hAnsi="Arial" w:cs="Arial"/>
      <w:vanish/>
      <w:sz w:val="16"/>
      <w:szCs w:val="16"/>
    </w:rPr>
  </w:style>
  <w:style w:type="paragraph" w:styleId="z-Konecformule">
    <w:name w:val="HTML Bottom of Form"/>
    <w:basedOn w:val="Normln"/>
    <w:next w:val="Normln"/>
    <w:link w:val="z-KonecformuleChar"/>
    <w:hidden/>
    <w:uiPriority w:val="99"/>
    <w:unhideWhenUsed/>
    <w:pPr>
      <w:pBdr>
        <w:top w:val="single" w:sz="6" w:space="1" w:color="000000"/>
      </w:pBdr>
      <w:spacing w:after="0"/>
      <w:jc w:val="center"/>
    </w:pPr>
    <w:rPr>
      <w:rFonts w:ascii="Arial" w:eastAsia="Times New Roman" w:hAnsi="Arial" w:cs="Arial"/>
      <w:vanish/>
      <w:sz w:val="16"/>
      <w:szCs w:val="16"/>
    </w:rPr>
  </w:style>
  <w:style w:type="character" w:customStyle="1" w:styleId="z-KonecformuleChar">
    <w:name w:val="z-Konec formuláře Char"/>
    <w:basedOn w:val="Standardnpsmoodstavce"/>
    <w:link w:val="z-Konecformule"/>
    <w:uiPriority w:val="99"/>
    <w:rPr>
      <w:rFonts w:ascii="Arial" w:eastAsia="Times New Roman" w:hAnsi="Arial" w:cs="Arial"/>
      <w:vanish/>
      <w:sz w:val="16"/>
      <w:szCs w:val="16"/>
    </w:rPr>
  </w:style>
  <w:style w:type="paragraph" w:styleId="Zkladntextodsazen">
    <w:name w:val="Body Text Indent"/>
    <w:basedOn w:val="Normln"/>
    <w:link w:val="ZkladntextodsazenChar"/>
    <w:uiPriority w:val="99"/>
    <w:pPr>
      <w:ind w:left="283"/>
      <w:jc w:val="left"/>
    </w:pPr>
    <w:rPr>
      <w:rFonts w:eastAsia="Times New Roman" w:cs="Times New Roman"/>
      <w:sz w:val="22"/>
      <w:szCs w:val="24"/>
    </w:rPr>
  </w:style>
  <w:style w:type="character" w:customStyle="1" w:styleId="ZkladntextodsazenChar">
    <w:name w:val="Základní text odsazený Char"/>
    <w:basedOn w:val="Standardnpsmoodstavce"/>
    <w:link w:val="Zkladntextodsazen"/>
    <w:uiPriority w:val="99"/>
    <w:rPr>
      <w:rFonts w:ascii="Calibri" w:eastAsia="Times New Roman" w:hAnsi="Calibri" w:cs="Times New Roman"/>
      <w:sz w:val="22"/>
      <w:szCs w:val="24"/>
    </w:rPr>
  </w:style>
  <w:style w:type="character" w:customStyle="1" w:styleId="obrzekChar">
    <w:name w:val="obrázek Char"/>
    <w:rPr>
      <w:rFonts w:eastAsia="Times New Roman" w:cs="Times New Roman"/>
      <w:sz w:val="20"/>
      <w:szCs w:val="24"/>
      <w:lang w:val="cs-CZ" w:eastAsia="cs-CZ" w:bidi="ar-SA"/>
    </w:rPr>
  </w:style>
  <w:style w:type="character" w:customStyle="1" w:styleId="TitulekChar">
    <w:name w:val="Titulek Char"/>
    <w:aliases w:val="Table / Image Reference Char"/>
    <w:link w:val="Titulek"/>
    <w:uiPriority w:val="35"/>
    <w:rPr>
      <w:b/>
      <w:bCs/>
      <w:color w:val="404040" w:themeColor="text1" w:themeTint="BF"/>
      <w:sz w:val="20"/>
      <w:szCs w:val="20"/>
    </w:rPr>
  </w:style>
  <w:style w:type="paragraph" w:customStyle="1" w:styleId="Citace1">
    <w:name w:val="Citace1"/>
    <w:basedOn w:val="Normln"/>
    <w:next w:val="Normln"/>
    <w:link w:val="CitaceChar"/>
    <w:uiPriority w:val="29"/>
    <w:qFormat/>
    <w:rPr>
      <w:rFonts w:eastAsia="Times New Roman" w:cs="Times New Roman"/>
      <w:i/>
      <w:iCs/>
      <w:color w:val="000000"/>
      <w:sz w:val="22"/>
      <w:szCs w:val="24"/>
    </w:rPr>
  </w:style>
  <w:style w:type="character" w:customStyle="1" w:styleId="CitaceChar">
    <w:name w:val="Citace Char"/>
    <w:link w:val="Citace1"/>
    <w:uiPriority w:val="29"/>
    <w:rPr>
      <w:rFonts w:ascii="Calibri" w:eastAsia="Times New Roman" w:hAnsi="Calibri" w:cs="Times New Roman"/>
      <w:i/>
      <w:iCs/>
      <w:color w:val="000000"/>
      <w:sz w:val="22"/>
      <w:szCs w:val="24"/>
    </w:rPr>
  </w:style>
  <w:style w:type="paragraph" w:customStyle="1" w:styleId="Table">
    <w:name w:val="Table"/>
    <w:basedOn w:val="Normln"/>
    <w:uiPriority w:val="99"/>
    <w:pPr>
      <w:keepLines/>
      <w:spacing w:before="20" w:after="20"/>
      <w:jc w:val="left"/>
    </w:pPr>
    <w:rPr>
      <w:rFonts w:eastAsia="Times New Roman" w:cs="Times New Roman"/>
      <w:sz w:val="18"/>
      <w:szCs w:val="20"/>
      <w:lang w:val="en-GB" w:eastAsia="en-US"/>
    </w:rPr>
  </w:style>
  <w:style w:type="paragraph" w:customStyle="1" w:styleId="TableHeading">
    <w:name w:val="Table Heading"/>
    <w:basedOn w:val="Normln"/>
    <w:uiPriority w:val="99"/>
    <w:pPr>
      <w:keepLines/>
      <w:ind w:right="57"/>
    </w:pPr>
    <w:rPr>
      <w:rFonts w:eastAsia="Times New Roman" w:cs="Times New Roman"/>
      <w:i/>
      <w:sz w:val="18"/>
      <w:szCs w:val="22"/>
      <w:lang w:val="en-GB" w:eastAsia="en-US"/>
    </w:rPr>
  </w:style>
  <w:style w:type="paragraph" w:customStyle="1" w:styleId="Nadpis-hlavni">
    <w:name w:val="Nadpis - hlavni"/>
    <w:next w:val="Normln"/>
    <w:uiPriority w:val="99"/>
    <w:pPr>
      <w:spacing w:before="120" w:after="240" w:line="240" w:lineRule="auto"/>
    </w:pPr>
    <w:rPr>
      <w:rFonts w:ascii="Tahoma" w:eastAsia="Times New Roman" w:hAnsi="Tahoma" w:cs="Tahoma"/>
      <w:b/>
      <w:bCs/>
      <w:sz w:val="24"/>
      <w:szCs w:val="24"/>
      <w:lang w:val="sk-SK" w:eastAsia="en-US"/>
    </w:rPr>
  </w:style>
  <w:style w:type="paragraph" w:customStyle="1" w:styleId="Odrazka">
    <w:name w:val="Odrazka"/>
    <w:basedOn w:val="Normln"/>
    <w:next w:val="Normln"/>
    <w:uiPriority w:val="99"/>
    <w:pPr>
      <w:numPr>
        <w:numId w:val="14"/>
      </w:numPr>
      <w:spacing w:before="0" w:line="240" w:lineRule="auto"/>
    </w:pPr>
    <w:rPr>
      <w:rFonts w:eastAsia="Times New Roman" w:cs="Times New Roman"/>
      <w:sz w:val="22"/>
      <w:szCs w:val="20"/>
      <w:lang w:eastAsia="en-US"/>
    </w:rPr>
  </w:style>
  <w:style w:type="paragraph" w:customStyle="1" w:styleId="Nadpis-podnadpis">
    <w:name w:val="Nadpis - podnadpis"/>
    <w:basedOn w:val="Normln"/>
    <w:next w:val="Normln"/>
    <w:uiPriority w:val="99"/>
    <w:pPr>
      <w:tabs>
        <w:tab w:val="left" w:pos="2268"/>
      </w:tabs>
      <w:spacing w:after="240" w:line="240" w:lineRule="auto"/>
    </w:pPr>
    <w:rPr>
      <w:rFonts w:eastAsia="Times New Roman" w:cs="Tahoma"/>
      <w:b/>
      <w:bCs/>
      <w:sz w:val="22"/>
      <w:szCs w:val="20"/>
      <w:u w:val="single"/>
      <w:lang w:eastAsia="en-US"/>
    </w:rPr>
  </w:style>
  <w:style w:type="paragraph" w:customStyle="1" w:styleId="Odrazka-pododrazka">
    <w:name w:val="Odrazka - pododrazka"/>
    <w:basedOn w:val="Normln"/>
    <w:next w:val="Normln"/>
    <w:uiPriority w:val="99"/>
    <w:pPr>
      <w:numPr>
        <w:numId w:val="15"/>
      </w:numPr>
      <w:tabs>
        <w:tab w:val="left" w:pos="714"/>
      </w:tabs>
      <w:spacing w:before="0" w:line="240" w:lineRule="auto"/>
    </w:pPr>
    <w:rPr>
      <w:rFonts w:eastAsia="Times New Roman" w:cs="Tahoma"/>
      <w:i/>
      <w:iCs/>
      <w:sz w:val="22"/>
      <w:szCs w:val="20"/>
      <w:lang w:val="sk-SK" w:eastAsia="en-US"/>
    </w:rPr>
  </w:style>
  <w:style w:type="paragraph" w:customStyle="1" w:styleId="Tabulka-text">
    <w:name w:val="Tabulka - text"/>
    <w:basedOn w:val="Normln"/>
    <w:uiPriority w:val="99"/>
    <w:pPr>
      <w:tabs>
        <w:tab w:val="left" w:pos="2268"/>
      </w:tabs>
      <w:spacing w:line="240" w:lineRule="auto"/>
      <w:ind w:left="113" w:right="113"/>
    </w:pPr>
    <w:rPr>
      <w:rFonts w:eastAsia="Times New Roman" w:cs="Tahoma"/>
      <w:sz w:val="22"/>
      <w:szCs w:val="20"/>
      <w:lang w:eastAsia="en-US"/>
    </w:rPr>
  </w:style>
  <w:style w:type="paragraph" w:customStyle="1" w:styleId="OdrazkaBold">
    <w:name w:val="Odrazka Bold"/>
    <w:basedOn w:val="Odrazka"/>
    <w:next w:val="Normln"/>
    <w:uiPriority w:val="99"/>
  </w:style>
  <w:style w:type="paragraph" w:styleId="Zkladntext2">
    <w:name w:val="Body Text 2"/>
    <w:basedOn w:val="Normln"/>
    <w:link w:val="Zkladntext2Char"/>
    <w:uiPriority w:val="99"/>
    <w:pPr>
      <w:tabs>
        <w:tab w:val="left" w:pos="2268"/>
      </w:tabs>
      <w:spacing w:before="0" w:line="240" w:lineRule="auto"/>
    </w:pPr>
    <w:rPr>
      <w:rFonts w:eastAsia="Times New Roman" w:cs="Tahoma"/>
      <w:color w:val="0000FF"/>
      <w:sz w:val="22"/>
      <w:szCs w:val="20"/>
      <w:lang w:val="en-US" w:eastAsia="en-US"/>
    </w:rPr>
  </w:style>
  <w:style w:type="character" w:customStyle="1" w:styleId="Zkladntext2Char">
    <w:name w:val="Základní text 2 Char"/>
    <w:basedOn w:val="Standardnpsmoodstavce"/>
    <w:link w:val="Zkladntext2"/>
    <w:uiPriority w:val="99"/>
    <w:rPr>
      <w:rFonts w:ascii="Calibri" w:eastAsia="Times New Roman" w:hAnsi="Calibri" w:cs="Tahoma"/>
      <w:color w:val="0000FF"/>
      <w:sz w:val="22"/>
      <w:szCs w:val="20"/>
      <w:lang w:val="en-US" w:eastAsia="en-US"/>
    </w:rPr>
  </w:style>
  <w:style w:type="paragraph" w:customStyle="1" w:styleId="Summary">
    <w:name w:val="Summary"/>
    <w:next w:val="Normln"/>
    <w:uiPriority w:val="99"/>
    <w:pPr>
      <w:pBdr>
        <w:top w:val="single" w:sz="8" w:space="1" w:color="000000"/>
        <w:bottom w:val="single" w:sz="8" w:space="2" w:color="000000"/>
      </w:pBdr>
      <w:tabs>
        <w:tab w:val="left" w:pos="1701"/>
        <w:tab w:val="left" w:pos="3261"/>
        <w:tab w:val="left" w:pos="4820"/>
        <w:tab w:val="left" w:pos="6521"/>
      </w:tabs>
      <w:spacing w:after="180" w:line="320" w:lineRule="exact"/>
    </w:pPr>
    <w:rPr>
      <w:rFonts w:ascii="Tahoma" w:eastAsia="Times New Roman" w:hAnsi="Tahoma" w:cs="Times New Roman"/>
      <w:i/>
      <w:sz w:val="18"/>
      <w:szCs w:val="20"/>
      <w:lang w:eastAsia="en-US"/>
    </w:rPr>
  </w:style>
  <w:style w:type="paragraph" w:customStyle="1" w:styleId="Bulleted">
    <w:name w:val="Bulleted"/>
    <w:basedOn w:val="Normln"/>
    <w:uiPriority w:val="99"/>
    <w:pPr>
      <w:tabs>
        <w:tab w:val="left" w:pos="0"/>
      </w:tabs>
      <w:spacing w:before="0" w:line="240" w:lineRule="auto"/>
      <w:ind w:left="491"/>
    </w:pPr>
    <w:rPr>
      <w:rFonts w:eastAsia="Times New Roman" w:cs="Tahoma"/>
      <w:sz w:val="22"/>
      <w:szCs w:val="20"/>
      <w:lang w:val="sk-SK" w:eastAsia="en-US"/>
    </w:rPr>
  </w:style>
  <w:style w:type="paragraph" w:customStyle="1" w:styleId="CharCharCharCharCharCharCharCharCharCharCharCharChar">
    <w:name w:val="Char Char Char Char Char Char Char Char Char Char Char Char Char"/>
    <w:basedOn w:val="Normln"/>
    <w:uiPriority w:val="99"/>
    <w:pPr>
      <w:spacing w:before="0" w:after="160" w:line="240" w:lineRule="exact"/>
    </w:pPr>
    <w:rPr>
      <w:rFonts w:ascii="Verdana" w:eastAsia="Times New Roman" w:hAnsi="Verdana" w:cs="Arial"/>
      <w:sz w:val="22"/>
      <w:szCs w:val="20"/>
      <w:lang w:val="en-US" w:eastAsia="en-US"/>
    </w:rPr>
  </w:style>
  <w:style w:type="paragraph" w:styleId="Textvbloku">
    <w:name w:val="Block Text"/>
    <w:basedOn w:val="Normln"/>
    <w:uiPriority w:val="99"/>
    <w:pPr>
      <w:tabs>
        <w:tab w:val="left" w:pos="2268"/>
      </w:tabs>
      <w:spacing w:before="0" w:line="240" w:lineRule="auto"/>
      <w:ind w:left="1440" w:right="1440"/>
    </w:pPr>
    <w:rPr>
      <w:rFonts w:eastAsia="Times New Roman" w:cs="Tahoma"/>
      <w:sz w:val="22"/>
      <w:szCs w:val="20"/>
      <w:lang w:eastAsia="en-US"/>
    </w:rPr>
  </w:style>
  <w:style w:type="paragraph" w:styleId="Zkladntext-prvnodsazen">
    <w:name w:val="Body Text First Indent"/>
    <w:basedOn w:val="Zkladntext"/>
    <w:link w:val="Zkladntext-prvnodsazenChar"/>
    <w:uiPriority w:val="99"/>
    <w:pPr>
      <w:tabs>
        <w:tab w:val="left" w:pos="2268"/>
      </w:tabs>
      <w:ind w:firstLine="210"/>
      <w:jc w:val="both"/>
    </w:pPr>
    <w:rPr>
      <w:rFonts w:ascii="Calibri" w:hAnsi="Calibri" w:cs="Tahoma"/>
      <w:sz w:val="22"/>
      <w:szCs w:val="20"/>
      <w:lang w:eastAsia="en-US"/>
    </w:rPr>
  </w:style>
  <w:style w:type="character" w:customStyle="1" w:styleId="Zkladntext-prvnodsazenChar">
    <w:name w:val="Základní text - první odsazený Char"/>
    <w:basedOn w:val="ZkladntextChar"/>
    <w:link w:val="Zkladntext-prvnodsazen"/>
    <w:uiPriority w:val="99"/>
    <w:rPr>
      <w:rFonts w:ascii="Calibri" w:eastAsia="Times New Roman" w:hAnsi="Calibri" w:cs="Tahoma"/>
      <w:sz w:val="22"/>
      <w:szCs w:val="20"/>
      <w:lang w:eastAsia="en-US"/>
    </w:rPr>
  </w:style>
  <w:style w:type="paragraph" w:styleId="Zkladntext-prvnodsazen2">
    <w:name w:val="Body Text First Indent 2"/>
    <w:basedOn w:val="Zkladntextodsazen"/>
    <w:link w:val="Zkladntext-prvnodsazen2Char"/>
    <w:uiPriority w:val="99"/>
    <w:pPr>
      <w:tabs>
        <w:tab w:val="left" w:pos="2268"/>
      </w:tabs>
      <w:spacing w:before="0" w:line="240" w:lineRule="auto"/>
      <w:ind w:firstLine="210"/>
      <w:jc w:val="both"/>
    </w:pPr>
    <w:rPr>
      <w:rFonts w:cs="Tahoma"/>
      <w:sz w:val="20"/>
      <w:szCs w:val="20"/>
      <w:lang w:eastAsia="en-US"/>
    </w:rPr>
  </w:style>
  <w:style w:type="character" w:customStyle="1" w:styleId="Zkladntext-prvnodsazen2Char">
    <w:name w:val="Základní text - první odsazený 2 Char"/>
    <w:basedOn w:val="ZkladntextodsazenChar"/>
    <w:link w:val="Zkladntext-prvnodsazen2"/>
    <w:uiPriority w:val="99"/>
    <w:rPr>
      <w:rFonts w:ascii="Calibri" w:eastAsia="Times New Roman" w:hAnsi="Calibri" w:cs="Tahoma"/>
      <w:sz w:val="22"/>
      <w:szCs w:val="20"/>
      <w:lang w:eastAsia="en-US"/>
    </w:rPr>
  </w:style>
  <w:style w:type="paragraph" w:styleId="Zkladntextodsazen2">
    <w:name w:val="Body Text Indent 2"/>
    <w:basedOn w:val="Normln"/>
    <w:link w:val="Zkladntextodsazen2Char"/>
    <w:uiPriority w:val="99"/>
    <w:pPr>
      <w:tabs>
        <w:tab w:val="left" w:pos="2268"/>
      </w:tabs>
      <w:spacing w:before="0" w:line="480" w:lineRule="auto"/>
      <w:ind w:left="283"/>
    </w:pPr>
    <w:rPr>
      <w:rFonts w:eastAsia="Times New Roman" w:cs="Tahoma"/>
      <w:sz w:val="22"/>
      <w:szCs w:val="20"/>
      <w:lang w:eastAsia="en-US"/>
    </w:rPr>
  </w:style>
  <w:style w:type="character" w:customStyle="1" w:styleId="Zkladntextodsazen2Char">
    <w:name w:val="Základní text odsazený 2 Char"/>
    <w:basedOn w:val="Standardnpsmoodstavce"/>
    <w:link w:val="Zkladntextodsazen2"/>
    <w:uiPriority w:val="99"/>
    <w:rPr>
      <w:rFonts w:ascii="Calibri" w:eastAsia="Times New Roman" w:hAnsi="Calibri" w:cs="Tahoma"/>
      <w:sz w:val="22"/>
      <w:szCs w:val="20"/>
      <w:lang w:eastAsia="en-US"/>
    </w:rPr>
  </w:style>
  <w:style w:type="paragraph" w:styleId="Zkladntextodsazen3">
    <w:name w:val="Body Text Indent 3"/>
    <w:basedOn w:val="Normln"/>
    <w:link w:val="Zkladntextodsazen3Char"/>
    <w:uiPriority w:val="99"/>
    <w:pPr>
      <w:tabs>
        <w:tab w:val="left" w:pos="2268"/>
      </w:tabs>
      <w:spacing w:before="0" w:line="240" w:lineRule="auto"/>
      <w:ind w:left="283"/>
    </w:pPr>
    <w:rPr>
      <w:rFonts w:eastAsia="Times New Roman" w:cs="Tahoma"/>
      <w:sz w:val="16"/>
      <w:szCs w:val="16"/>
      <w:lang w:eastAsia="en-US"/>
    </w:rPr>
  </w:style>
  <w:style w:type="character" w:customStyle="1" w:styleId="Zkladntextodsazen3Char">
    <w:name w:val="Základní text odsazený 3 Char"/>
    <w:basedOn w:val="Standardnpsmoodstavce"/>
    <w:link w:val="Zkladntextodsazen3"/>
    <w:uiPriority w:val="99"/>
    <w:rPr>
      <w:rFonts w:ascii="Calibri" w:eastAsia="Times New Roman" w:hAnsi="Calibri" w:cs="Tahoma"/>
      <w:sz w:val="16"/>
      <w:szCs w:val="16"/>
      <w:lang w:eastAsia="en-US"/>
    </w:rPr>
  </w:style>
  <w:style w:type="paragraph" w:styleId="Zvr">
    <w:name w:val="Closing"/>
    <w:basedOn w:val="Normln"/>
    <w:link w:val="ZvrChar"/>
    <w:uiPriority w:val="99"/>
    <w:pPr>
      <w:tabs>
        <w:tab w:val="left" w:pos="2268"/>
      </w:tabs>
      <w:spacing w:before="0" w:line="240" w:lineRule="auto"/>
      <w:ind w:left="4252"/>
    </w:pPr>
    <w:rPr>
      <w:rFonts w:eastAsia="Times New Roman" w:cs="Tahoma"/>
      <w:sz w:val="22"/>
      <w:szCs w:val="20"/>
      <w:lang w:eastAsia="en-US"/>
    </w:rPr>
  </w:style>
  <w:style w:type="character" w:customStyle="1" w:styleId="ZvrChar">
    <w:name w:val="Závěr Char"/>
    <w:basedOn w:val="Standardnpsmoodstavce"/>
    <w:link w:val="Zvr"/>
    <w:uiPriority w:val="99"/>
    <w:rPr>
      <w:rFonts w:ascii="Calibri" w:eastAsia="Times New Roman" w:hAnsi="Calibri" w:cs="Tahoma"/>
      <w:sz w:val="22"/>
      <w:szCs w:val="20"/>
      <w:lang w:eastAsia="en-US"/>
    </w:rPr>
  </w:style>
  <w:style w:type="paragraph" w:styleId="Datum">
    <w:name w:val="Date"/>
    <w:basedOn w:val="Normln"/>
    <w:next w:val="Normln"/>
    <w:link w:val="DatumChar"/>
    <w:uiPriority w:val="99"/>
    <w:pPr>
      <w:tabs>
        <w:tab w:val="left" w:pos="2268"/>
      </w:tabs>
      <w:spacing w:before="0" w:line="240" w:lineRule="auto"/>
    </w:pPr>
    <w:rPr>
      <w:rFonts w:eastAsia="Times New Roman" w:cs="Tahoma"/>
      <w:sz w:val="22"/>
      <w:szCs w:val="20"/>
      <w:lang w:eastAsia="en-US"/>
    </w:rPr>
  </w:style>
  <w:style w:type="character" w:customStyle="1" w:styleId="DatumChar">
    <w:name w:val="Datum Char"/>
    <w:basedOn w:val="Standardnpsmoodstavce"/>
    <w:link w:val="Datum"/>
    <w:uiPriority w:val="99"/>
    <w:rPr>
      <w:rFonts w:ascii="Calibri" w:eastAsia="Times New Roman" w:hAnsi="Calibri" w:cs="Tahoma"/>
      <w:sz w:val="22"/>
      <w:szCs w:val="20"/>
      <w:lang w:eastAsia="en-US"/>
    </w:rPr>
  </w:style>
  <w:style w:type="paragraph" w:customStyle="1" w:styleId="Rozvrendokumentu1">
    <w:name w:val="Rozvržení dokumentu1"/>
    <w:basedOn w:val="Normln"/>
    <w:uiPriority w:val="99"/>
    <w:semiHidden/>
    <w:pPr>
      <w:shd w:val="clear" w:color="000080" w:fill="000080"/>
      <w:tabs>
        <w:tab w:val="left" w:pos="2268"/>
      </w:tabs>
      <w:spacing w:before="0" w:line="240" w:lineRule="auto"/>
    </w:pPr>
    <w:rPr>
      <w:rFonts w:eastAsia="Times New Roman" w:cs="Times New Roman"/>
      <w:sz w:val="22"/>
      <w:szCs w:val="20"/>
    </w:rPr>
  </w:style>
  <w:style w:type="paragraph" w:styleId="Podpise-mailu">
    <w:name w:val="E-mail Signature"/>
    <w:basedOn w:val="Normln"/>
    <w:link w:val="Podpise-mailuChar"/>
    <w:uiPriority w:val="99"/>
    <w:pPr>
      <w:tabs>
        <w:tab w:val="left" w:pos="2268"/>
      </w:tabs>
      <w:spacing w:before="0" w:line="240" w:lineRule="auto"/>
    </w:pPr>
    <w:rPr>
      <w:rFonts w:eastAsia="Times New Roman" w:cs="Tahoma"/>
      <w:sz w:val="22"/>
      <w:szCs w:val="20"/>
      <w:lang w:eastAsia="en-US"/>
    </w:rPr>
  </w:style>
  <w:style w:type="character" w:customStyle="1" w:styleId="Podpise-mailuChar">
    <w:name w:val="Podpis e-mailu Char"/>
    <w:basedOn w:val="Standardnpsmoodstavce"/>
    <w:link w:val="Podpise-mailu"/>
    <w:uiPriority w:val="99"/>
    <w:rPr>
      <w:rFonts w:ascii="Calibri" w:eastAsia="Times New Roman" w:hAnsi="Calibri" w:cs="Tahoma"/>
      <w:sz w:val="22"/>
      <w:szCs w:val="20"/>
      <w:lang w:eastAsia="en-US"/>
    </w:rPr>
  </w:style>
  <w:style w:type="paragraph" w:styleId="Textvysvtlivek">
    <w:name w:val="endnote text"/>
    <w:basedOn w:val="Normln"/>
    <w:link w:val="TextvysvtlivekChar"/>
    <w:uiPriority w:val="99"/>
    <w:semiHidden/>
    <w:pPr>
      <w:tabs>
        <w:tab w:val="left" w:pos="2268"/>
      </w:tabs>
      <w:spacing w:before="0" w:line="240" w:lineRule="auto"/>
    </w:pPr>
    <w:rPr>
      <w:rFonts w:eastAsia="Times New Roman" w:cs="Tahoma"/>
      <w:sz w:val="22"/>
      <w:szCs w:val="20"/>
      <w:lang w:eastAsia="en-US"/>
    </w:rPr>
  </w:style>
  <w:style w:type="character" w:customStyle="1" w:styleId="TextvysvtlivekChar">
    <w:name w:val="Text vysvětlivek Char"/>
    <w:basedOn w:val="Standardnpsmoodstavce"/>
    <w:link w:val="Textvysvtlivek"/>
    <w:uiPriority w:val="99"/>
    <w:semiHidden/>
    <w:rPr>
      <w:rFonts w:ascii="Calibri" w:eastAsia="Times New Roman" w:hAnsi="Calibri" w:cs="Tahoma"/>
      <w:sz w:val="22"/>
      <w:szCs w:val="20"/>
      <w:lang w:eastAsia="en-US"/>
    </w:rPr>
  </w:style>
  <w:style w:type="paragraph" w:styleId="Adresanaoblku">
    <w:name w:val="envelope address"/>
    <w:basedOn w:val="Normln"/>
    <w:uiPriority w:val="99"/>
    <w:pPr>
      <w:framePr w:w="7920" w:h="1980" w:hRule="exact" w:hSpace="180" w:wrap="auto" w:hAnchor="page" w:xAlign="center" w:yAlign="bottom"/>
      <w:tabs>
        <w:tab w:val="left" w:pos="2268"/>
      </w:tabs>
      <w:spacing w:before="0" w:line="240" w:lineRule="auto"/>
      <w:ind w:left="2880"/>
    </w:pPr>
    <w:rPr>
      <w:rFonts w:ascii="Arial" w:eastAsia="Times New Roman" w:hAnsi="Arial" w:cs="Arial"/>
      <w:sz w:val="24"/>
      <w:szCs w:val="24"/>
      <w:lang w:eastAsia="en-US"/>
    </w:rPr>
  </w:style>
  <w:style w:type="paragraph" w:styleId="Zptenadresanaoblku">
    <w:name w:val="envelope return"/>
    <w:basedOn w:val="Normln"/>
    <w:uiPriority w:val="99"/>
    <w:pPr>
      <w:tabs>
        <w:tab w:val="left" w:pos="2268"/>
      </w:tabs>
      <w:spacing w:before="0" w:line="240" w:lineRule="auto"/>
    </w:pPr>
    <w:rPr>
      <w:rFonts w:ascii="Arial" w:eastAsia="Times New Roman" w:hAnsi="Arial" w:cs="Arial"/>
      <w:sz w:val="22"/>
      <w:szCs w:val="20"/>
      <w:lang w:eastAsia="en-US"/>
    </w:rPr>
  </w:style>
  <w:style w:type="paragraph" w:styleId="AdresaHTML">
    <w:name w:val="HTML Address"/>
    <w:basedOn w:val="Normln"/>
    <w:link w:val="AdresaHTMLChar"/>
    <w:uiPriority w:val="99"/>
    <w:pPr>
      <w:tabs>
        <w:tab w:val="left" w:pos="2268"/>
      </w:tabs>
      <w:spacing w:before="0" w:line="240" w:lineRule="auto"/>
    </w:pPr>
    <w:rPr>
      <w:rFonts w:eastAsia="Times New Roman" w:cs="Tahoma"/>
      <w:i/>
      <w:iCs/>
      <w:sz w:val="22"/>
      <w:szCs w:val="20"/>
      <w:lang w:eastAsia="en-US"/>
    </w:rPr>
  </w:style>
  <w:style w:type="character" w:customStyle="1" w:styleId="AdresaHTMLChar">
    <w:name w:val="Adresa HTML Char"/>
    <w:basedOn w:val="Standardnpsmoodstavce"/>
    <w:link w:val="AdresaHTML"/>
    <w:uiPriority w:val="99"/>
    <w:rPr>
      <w:rFonts w:ascii="Calibri" w:eastAsia="Times New Roman" w:hAnsi="Calibri" w:cs="Tahoma"/>
      <w:i/>
      <w:iCs/>
      <w:sz w:val="22"/>
      <w:szCs w:val="20"/>
      <w:lang w:eastAsia="en-US"/>
    </w:rPr>
  </w:style>
  <w:style w:type="paragraph" w:styleId="FormtovanvHTML">
    <w:name w:val="HTML Preformatted"/>
    <w:basedOn w:val="Normln"/>
    <w:link w:val="FormtovanvHTMLChar"/>
    <w:uiPriority w:val="99"/>
    <w:pPr>
      <w:tabs>
        <w:tab w:val="left" w:pos="2268"/>
      </w:tabs>
      <w:spacing w:before="0" w:line="240" w:lineRule="auto"/>
    </w:pPr>
    <w:rPr>
      <w:rFonts w:ascii="Courier New" w:eastAsia="Times New Roman" w:hAnsi="Courier New" w:cs="Courier New"/>
      <w:sz w:val="22"/>
      <w:szCs w:val="20"/>
      <w:lang w:eastAsia="en-US"/>
    </w:rPr>
  </w:style>
  <w:style w:type="character" w:customStyle="1" w:styleId="FormtovanvHTMLChar">
    <w:name w:val="Formátovaný v HTML Char"/>
    <w:basedOn w:val="Standardnpsmoodstavce"/>
    <w:link w:val="FormtovanvHTML"/>
    <w:uiPriority w:val="99"/>
    <w:rPr>
      <w:rFonts w:ascii="Courier New" w:eastAsia="Times New Roman" w:hAnsi="Courier New" w:cs="Courier New"/>
      <w:sz w:val="22"/>
      <w:szCs w:val="20"/>
      <w:lang w:eastAsia="en-US"/>
    </w:rPr>
  </w:style>
  <w:style w:type="paragraph" w:styleId="Rejstk1">
    <w:name w:val="index 1"/>
    <w:basedOn w:val="Normln"/>
    <w:next w:val="Normln"/>
    <w:uiPriority w:val="99"/>
    <w:semiHidden/>
    <w:pPr>
      <w:spacing w:before="0" w:line="240" w:lineRule="auto"/>
      <w:ind w:left="200" w:hanging="200"/>
    </w:pPr>
    <w:rPr>
      <w:rFonts w:eastAsia="Times New Roman" w:cs="Tahoma"/>
      <w:sz w:val="22"/>
      <w:szCs w:val="20"/>
      <w:lang w:eastAsia="en-US"/>
    </w:rPr>
  </w:style>
  <w:style w:type="paragraph" w:styleId="Rejstk2">
    <w:name w:val="index 2"/>
    <w:basedOn w:val="Normln"/>
    <w:next w:val="Normln"/>
    <w:uiPriority w:val="99"/>
    <w:semiHidden/>
    <w:pPr>
      <w:spacing w:before="0" w:line="240" w:lineRule="auto"/>
      <w:ind w:left="400" w:hanging="200"/>
    </w:pPr>
    <w:rPr>
      <w:rFonts w:eastAsia="Times New Roman" w:cs="Tahoma"/>
      <w:sz w:val="22"/>
      <w:szCs w:val="20"/>
      <w:lang w:eastAsia="en-US"/>
    </w:rPr>
  </w:style>
  <w:style w:type="paragraph" w:styleId="Rejstk3">
    <w:name w:val="index 3"/>
    <w:basedOn w:val="Normln"/>
    <w:next w:val="Normln"/>
    <w:uiPriority w:val="99"/>
    <w:semiHidden/>
    <w:pPr>
      <w:spacing w:before="0" w:line="240" w:lineRule="auto"/>
      <w:ind w:left="600" w:hanging="200"/>
    </w:pPr>
    <w:rPr>
      <w:rFonts w:eastAsia="Times New Roman" w:cs="Tahoma"/>
      <w:sz w:val="22"/>
      <w:szCs w:val="20"/>
      <w:lang w:eastAsia="en-US"/>
    </w:rPr>
  </w:style>
  <w:style w:type="paragraph" w:styleId="Rejstk4">
    <w:name w:val="index 4"/>
    <w:basedOn w:val="Normln"/>
    <w:next w:val="Normln"/>
    <w:uiPriority w:val="99"/>
    <w:semiHidden/>
    <w:pPr>
      <w:spacing w:before="0" w:line="240" w:lineRule="auto"/>
      <w:ind w:left="800" w:hanging="200"/>
    </w:pPr>
    <w:rPr>
      <w:rFonts w:eastAsia="Times New Roman" w:cs="Tahoma"/>
      <w:sz w:val="22"/>
      <w:szCs w:val="20"/>
      <w:lang w:eastAsia="en-US"/>
    </w:rPr>
  </w:style>
  <w:style w:type="paragraph" w:styleId="Rejstk5">
    <w:name w:val="index 5"/>
    <w:basedOn w:val="Normln"/>
    <w:next w:val="Normln"/>
    <w:uiPriority w:val="99"/>
    <w:semiHidden/>
    <w:pPr>
      <w:spacing w:before="0" w:line="240" w:lineRule="auto"/>
      <w:ind w:left="1000" w:hanging="200"/>
    </w:pPr>
    <w:rPr>
      <w:rFonts w:eastAsia="Times New Roman" w:cs="Tahoma"/>
      <w:sz w:val="22"/>
      <w:szCs w:val="20"/>
      <w:lang w:eastAsia="en-US"/>
    </w:rPr>
  </w:style>
  <w:style w:type="paragraph" w:styleId="Rejstk6">
    <w:name w:val="index 6"/>
    <w:basedOn w:val="Normln"/>
    <w:next w:val="Normln"/>
    <w:uiPriority w:val="99"/>
    <w:semiHidden/>
    <w:pPr>
      <w:spacing w:before="0" w:line="240" w:lineRule="auto"/>
      <w:ind w:left="1200" w:hanging="200"/>
    </w:pPr>
    <w:rPr>
      <w:rFonts w:eastAsia="Times New Roman" w:cs="Tahoma"/>
      <w:sz w:val="22"/>
      <w:szCs w:val="20"/>
      <w:lang w:eastAsia="en-US"/>
    </w:rPr>
  </w:style>
  <w:style w:type="paragraph" w:styleId="Rejstk7">
    <w:name w:val="index 7"/>
    <w:basedOn w:val="Normln"/>
    <w:next w:val="Normln"/>
    <w:uiPriority w:val="99"/>
    <w:semiHidden/>
    <w:pPr>
      <w:spacing w:before="0" w:line="240" w:lineRule="auto"/>
      <w:ind w:left="1400" w:hanging="200"/>
    </w:pPr>
    <w:rPr>
      <w:rFonts w:eastAsia="Times New Roman" w:cs="Tahoma"/>
      <w:sz w:val="22"/>
      <w:szCs w:val="20"/>
      <w:lang w:eastAsia="en-US"/>
    </w:rPr>
  </w:style>
  <w:style w:type="paragraph" w:styleId="Rejstk8">
    <w:name w:val="index 8"/>
    <w:basedOn w:val="Normln"/>
    <w:next w:val="Normln"/>
    <w:uiPriority w:val="99"/>
    <w:semiHidden/>
    <w:pPr>
      <w:spacing w:before="0" w:line="240" w:lineRule="auto"/>
      <w:ind w:left="1600" w:hanging="200"/>
    </w:pPr>
    <w:rPr>
      <w:rFonts w:eastAsia="Times New Roman" w:cs="Tahoma"/>
      <w:sz w:val="22"/>
      <w:szCs w:val="20"/>
      <w:lang w:eastAsia="en-US"/>
    </w:rPr>
  </w:style>
  <w:style w:type="paragraph" w:styleId="Rejstk9">
    <w:name w:val="index 9"/>
    <w:basedOn w:val="Normln"/>
    <w:next w:val="Normln"/>
    <w:uiPriority w:val="99"/>
    <w:semiHidden/>
    <w:pPr>
      <w:spacing w:before="0" w:line="240" w:lineRule="auto"/>
      <w:ind w:left="1800" w:hanging="200"/>
    </w:pPr>
    <w:rPr>
      <w:rFonts w:eastAsia="Times New Roman" w:cs="Tahoma"/>
      <w:sz w:val="22"/>
      <w:szCs w:val="20"/>
      <w:lang w:eastAsia="en-US"/>
    </w:rPr>
  </w:style>
  <w:style w:type="paragraph" w:styleId="Hlavikarejstku">
    <w:name w:val="index heading"/>
    <w:basedOn w:val="Normln"/>
    <w:next w:val="Rejstk1"/>
    <w:uiPriority w:val="99"/>
    <w:semiHidden/>
    <w:pPr>
      <w:tabs>
        <w:tab w:val="left" w:pos="2268"/>
      </w:tabs>
      <w:spacing w:before="0" w:line="240" w:lineRule="auto"/>
    </w:pPr>
    <w:rPr>
      <w:rFonts w:ascii="Arial" w:eastAsia="Times New Roman" w:hAnsi="Arial" w:cs="Arial"/>
      <w:b/>
      <w:bCs/>
      <w:sz w:val="22"/>
      <w:szCs w:val="20"/>
      <w:lang w:eastAsia="en-US"/>
    </w:rPr>
  </w:style>
  <w:style w:type="paragraph" w:styleId="Seznam">
    <w:name w:val="List"/>
    <w:basedOn w:val="Normln"/>
    <w:uiPriority w:val="99"/>
    <w:pPr>
      <w:tabs>
        <w:tab w:val="left" w:pos="2268"/>
      </w:tabs>
      <w:spacing w:before="0" w:line="240" w:lineRule="auto"/>
      <w:ind w:left="283" w:hanging="283"/>
    </w:pPr>
    <w:rPr>
      <w:rFonts w:eastAsia="Times New Roman" w:cs="Tahoma"/>
      <w:sz w:val="22"/>
      <w:szCs w:val="20"/>
      <w:lang w:eastAsia="en-US"/>
    </w:rPr>
  </w:style>
  <w:style w:type="paragraph" w:styleId="Seznam2">
    <w:name w:val="List 2"/>
    <w:basedOn w:val="Normln"/>
    <w:uiPriority w:val="99"/>
    <w:pPr>
      <w:tabs>
        <w:tab w:val="left" w:pos="2268"/>
      </w:tabs>
      <w:spacing w:before="0" w:line="240" w:lineRule="auto"/>
      <w:ind w:left="566" w:hanging="283"/>
    </w:pPr>
    <w:rPr>
      <w:rFonts w:eastAsia="Times New Roman" w:cs="Tahoma"/>
      <w:sz w:val="22"/>
      <w:szCs w:val="20"/>
      <w:lang w:eastAsia="en-US"/>
    </w:rPr>
  </w:style>
  <w:style w:type="paragraph" w:styleId="Seznam4">
    <w:name w:val="List 4"/>
    <w:basedOn w:val="Normln"/>
    <w:uiPriority w:val="99"/>
    <w:pPr>
      <w:tabs>
        <w:tab w:val="left" w:pos="2268"/>
      </w:tabs>
      <w:spacing w:before="0" w:line="240" w:lineRule="auto"/>
      <w:ind w:left="1132" w:hanging="283"/>
    </w:pPr>
    <w:rPr>
      <w:rFonts w:eastAsia="Times New Roman" w:cs="Tahoma"/>
      <w:sz w:val="22"/>
      <w:szCs w:val="20"/>
      <w:lang w:eastAsia="en-US"/>
    </w:rPr>
  </w:style>
  <w:style w:type="paragraph" w:styleId="Seznam5">
    <w:name w:val="List 5"/>
    <w:basedOn w:val="Normln"/>
    <w:uiPriority w:val="99"/>
    <w:pPr>
      <w:tabs>
        <w:tab w:val="left" w:pos="2268"/>
      </w:tabs>
      <w:spacing w:before="0" w:line="240" w:lineRule="auto"/>
      <w:ind w:left="1415" w:hanging="283"/>
    </w:pPr>
    <w:rPr>
      <w:rFonts w:eastAsia="Times New Roman" w:cs="Tahoma"/>
      <w:sz w:val="22"/>
      <w:szCs w:val="20"/>
      <w:lang w:eastAsia="en-US"/>
    </w:rPr>
  </w:style>
  <w:style w:type="paragraph" w:styleId="Seznamsodrkami3">
    <w:name w:val="List Bullet 3"/>
    <w:basedOn w:val="Normln"/>
    <w:uiPriority w:val="99"/>
    <w:pPr>
      <w:numPr>
        <w:numId w:val="16"/>
      </w:numPr>
      <w:tabs>
        <w:tab w:val="left" w:pos="2268"/>
      </w:tabs>
      <w:spacing w:before="0" w:line="240" w:lineRule="auto"/>
    </w:pPr>
    <w:rPr>
      <w:rFonts w:eastAsia="Times New Roman" w:cs="Tahoma"/>
      <w:sz w:val="22"/>
      <w:szCs w:val="20"/>
      <w:lang w:eastAsia="en-US"/>
    </w:rPr>
  </w:style>
  <w:style w:type="paragraph" w:styleId="Seznamsodrkami4">
    <w:name w:val="List Bullet 4"/>
    <w:basedOn w:val="Normln"/>
    <w:uiPriority w:val="99"/>
    <w:pPr>
      <w:numPr>
        <w:numId w:val="17"/>
      </w:numPr>
      <w:tabs>
        <w:tab w:val="left" w:pos="2268"/>
      </w:tabs>
      <w:spacing w:before="0" w:line="240" w:lineRule="auto"/>
    </w:pPr>
    <w:rPr>
      <w:rFonts w:eastAsia="Times New Roman" w:cs="Tahoma"/>
      <w:sz w:val="22"/>
      <w:szCs w:val="20"/>
      <w:lang w:eastAsia="en-US"/>
    </w:rPr>
  </w:style>
  <w:style w:type="paragraph" w:styleId="Seznamsodrkami5">
    <w:name w:val="List Bullet 5"/>
    <w:basedOn w:val="Normln"/>
    <w:uiPriority w:val="99"/>
    <w:pPr>
      <w:numPr>
        <w:numId w:val="18"/>
      </w:numPr>
      <w:tabs>
        <w:tab w:val="left" w:pos="2268"/>
      </w:tabs>
      <w:spacing w:before="0" w:line="240" w:lineRule="auto"/>
    </w:pPr>
    <w:rPr>
      <w:rFonts w:eastAsia="Times New Roman" w:cs="Tahoma"/>
      <w:sz w:val="22"/>
      <w:szCs w:val="20"/>
      <w:lang w:eastAsia="en-US"/>
    </w:rPr>
  </w:style>
  <w:style w:type="paragraph" w:styleId="Pokraovnseznamu">
    <w:name w:val="List Continue"/>
    <w:basedOn w:val="Normln"/>
    <w:uiPriority w:val="99"/>
    <w:pPr>
      <w:tabs>
        <w:tab w:val="left" w:pos="2268"/>
      </w:tabs>
      <w:spacing w:before="0" w:line="240" w:lineRule="auto"/>
      <w:ind w:left="283"/>
    </w:pPr>
    <w:rPr>
      <w:rFonts w:eastAsia="Times New Roman" w:cs="Tahoma"/>
      <w:sz w:val="22"/>
      <w:szCs w:val="20"/>
      <w:lang w:eastAsia="en-US"/>
    </w:rPr>
  </w:style>
  <w:style w:type="paragraph" w:styleId="Pokraovnseznamu2">
    <w:name w:val="List Continue 2"/>
    <w:basedOn w:val="Normln"/>
    <w:uiPriority w:val="99"/>
    <w:pPr>
      <w:tabs>
        <w:tab w:val="left" w:pos="2268"/>
      </w:tabs>
      <w:spacing w:before="0" w:line="240" w:lineRule="auto"/>
      <w:ind w:left="566"/>
    </w:pPr>
    <w:rPr>
      <w:rFonts w:eastAsia="Times New Roman" w:cs="Tahoma"/>
      <w:sz w:val="22"/>
      <w:szCs w:val="20"/>
      <w:lang w:eastAsia="en-US"/>
    </w:rPr>
  </w:style>
  <w:style w:type="paragraph" w:styleId="Pokraovnseznamu3">
    <w:name w:val="List Continue 3"/>
    <w:basedOn w:val="Normln"/>
    <w:uiPriority w:val="99"/>
    <w:pPr>
      <w:tabs>
        <w:tab w:val="left" w:pos="2268"/>
      </w:tabs>
      <w:spacing w:before="0" w:line="240" w:lineRule="auto"/>
      <w:ind w:left="849"/>
    </w:pPr>
    <w:rPr>
      <w:rFonts w:eastAsia="Times New Roman" w:cs="Tahoma"/>
      <w:sz w:val="22"/>
      <w:szCs w:val="20"/>
      <w:lang w:eastAsia="en-US"/>
    </w:rPr>
  </w:style>
  <w:style w:type="paragraph" w:styleId="Pokraovnseznamu4">
    <w:name w:val="List Continue 4"/>
    <w:basedOn w:val="Normln"/>
    <w:uiPriority w:val="99"/>
    <w:pPr>
      <w:tabs>
        <w:tab w:val="left" w:pos="2268"/>
      </w:tabs>
      <w:spacing w:before="0" w:line="240" w:lineRule="auto"/>
      <w:ind w:left="1132"/>
    </w:pPr>
    <w:rPr>
      <w:rFonts w:eastAsia="Times New Roman" w:cs="Tahoma"/>
      <w:sz w:val="22"/>
      <w:szCs w:val="20"/>
      <w:lang w:eastAsia="en-US"/>
    </w:rPr>
  </w:style>
  <w:style w:type="paragraph" w:styleId="Pokraovnseznamu5">
    <w:name w:val="List Continue 5"/>
    <w:basedOn w:val="Normln"/>
    <w:uiPriority w:val="99"/>
    <w:pPr>
      <w:tabs>
        <w:tab w:val="left" w:pos="2268"/>
      </w:tabs>
      <w:spacing w:before="0" w:line="240" w:lineRule="auto"/>
      <w:ind w:left="1415"/>
    </w:pPr>
    <w:rPr>
      <w:rFonts w:eastAsia="Times New Roman" w:cs="Tahoma"/>
      <w:sz w:val="22"/>
      <w:szCs w:val="20"/>
      <w:lang w:eastAsia="en-US"/>
    </w:rPr>
  </w:style>
  <w:style w:type="paragraph" w:styleId="slovanseznam">
    <w:name w:val="List Number"/>
    <w:basedOn w:val="Normln"/>
    <w:uiPriority w:val="99"/>
    <w:pPr>
      <w:numPr>
        <w:numId w:val="19"/>
      </w:numPr>
      <w:tabs>
        <w:tab w:val="left" w:pos="2268"/>
      </w:tabs>
      <w:spacing w:before="0" w:line="240" w:lineRule="auto"/>
    </w:pPr>
    <w:rPr>
      <w:rFonts w:eastAsia="Times New Roman" w:cs="Tahoma"/>
      <w:sz w:val="22"/>
      <w:szCs w:val="20"/>
      <w:lang w:eastAsia="en-US"/>
    </w:rPr>
  </w:style>
  <w:style w:type="paragraph" w:styleId="slovanseznam3">
    <w:name w:val="List Number 3"/>
    <w:basedOn w:val="Normln"/>
    <w:uiPriority w:val="99"/>
    <w:pPr>
      <w:numPr>
        <w:numId w:val="20"/>
      </w:numPr>
      <w:tabs>
        <w:tab w:val="left" w:pos="2268"/>
      </w:tabs>
      <w:spacing w:before="0" w:line="240" w:lineRule="auto"/>
    </w:pPr>
    <w:rPr>
      <w:rFonts w:eastAsia="Times New Roman" w:cs="Tahoma"/>
      <w:sz w:val="22"/>
      <w:szCs w:val="20"/>
      <w:lang w:eastAsia="en-US"/>
    </w:rPr>
  </w:style>
  <w:style w:type="paragraph" w:styleId="slovanseznam4">
    <w:name w:val="List Number 4"/>
    <w:basedOn w:val="Normln"/>
    <w:uiPriority w:val="99"/>
    <w:pPr>
      <w:tabs>
        <w:tab w:val="num" w:pos="1209"/>
        <w:tab w:val="left" w:pos="2268"/>
      </w:tabs>
      <w:spacing w:before="0" w:line="240" w:lineRule="auto"/>
      <w:ind w:left="1209" w:hanging="360"/>
    </w:pPr>
    <w:rPr>
      <w:rFonts w:eastAsia="Times New Roman" w:cs="Tahoma"/>
      <w:sz w:val="22"/>
      <w:szCs w:val="20"/>
      <w:lang w:eastAsia="en-US"/>
    </w:rPr>
  </w:style>
  <w:style w:type="paragraph" w:styleId="slovanseznam5">
    <w:name w:val="List Number 5"/>
    <w:basedOn w:val="Normln"/>
    <w:uiPriority w:val="99"/>
    <w:pPr>
      <w:numPr>
        <w:numId w:val="22"/>
      </w:numPr>
      <w:tabs>
        <w:tab w:val="left" w:pos="2268"/>
      </w:tabs>
      <w:spacing w:before="0" w:line="240" w:lineRule="auto"/>
    </w:pPr>
    <w:rPr>
      <w:rFonts w:eastAsia="Times New Roman" w:cs="Tahoma"/>
      <w:sz w:val="22"/>
      <w:szCs w:val="20"/>
      <w:lang w:eastAsia="en-US"/>
    </w:rPr>
  </w:style>
  <w:style w:type="paragraph" w:styleId="Textmakra">
    <w:name w:val="macro"/>
    <w:link w:val="TextmakraChar"/>
    <w:uiPriority w:val="99"/>
    <w:semiHidden/>
    <w:pPr>
      <w:tabs>
        <w:tab w:val="left" w:pos="480"/>
        <w:tab w:val="left" w:pos="960"/>
        <w:tab w:val="left" w:pos="1440"/>
        <w:tab w:val="left" w:pos="1920"/>
        <w:tab w:val="left" w:pos="2400"/>
        <w:tab w:val="left" w:pos="2880"/>
        <w:tab w:val="left" w:pos="3360"/>
        <w:tab w:val="left" w:pos="3840"/>
        <w:tab w:val="left" w:pos="4320"/>
      </w:tabs>
      <w:spacing w:line="240" w:lineRule="auto"/>
    </w:pPr>
    <w:rPr>
      <w:rFonts w:ascii="Courier New" w:eastAsia="Times New Roman" w:hAnsi="Courier New" w:cs="Courier New"/>
      <w:sz w:val="20"/>
      <w:szCs w:val="20"/>
      <w:lang w:eastAsia="en-US"/>
    </w:rPr>
  </w:style>
  <w:style w:type="character" w:customStyle="1" w:styleId="TextmakraChar">
    <w:name w:val="Text makra Char"/>
    <w:basedOn w:val="Standardnpsmoodstavce"/>
    <w:link w:val="Textmakra"/>
    <w:uiPriority w:val="99"/>
    <w:semiHidden/>
    <w:rPr>
      <w:rFonts w:ascii="Courier New" w:eastAsia="Times New Roman" w:hAnsi="Courier New" w:cs="Courier New"/>
      <w:sz w:val="20"/>
      <w:szCs w:val="20"/>
      <w:lang w:eastAsia="en-US"/>
    </w:rPr>
  </w:style>
  <w:style w:type="paragraph" w:styleId="Zhlavzprvy">
    <w:name w:val="Message Header"/>
    <w:basedOn w:val="Normln"/>
    <w:link w:val="ZhlavzprvyChar"/>
    <w:uiPriority w:val="99"/>
    <w:pPr>
      <w:pBdr>
        <w:top w:val="single" w:sz="6" w:space="1" w:color="000000"/>
        <w:left w:val="single" w:sz="6" w:space="1" w:color="000000"/>
        <w:bottom w:val="single" w:sz="6" w:space="1" w:color="000000"/>
        <w:right w:val="single" w:sz="6" w:space="1" w:color="000000"/>
      </w:pBdr>
      <w:shd w:val="pct20" w:color="auto" w:fill="auto"/>
      <w:tabs>
        <w:tab w:val="left" w:pos="2268"/>
      </w:tabs>
      <w:spacing w:before="0" w:line="240" w:lineRule="auto"/>
      <w:ind w:left="1134" w:hanging="1134"/>
    </w:pPr>
    <w:rPr>
      <w:rFonts w:ascii="Arial" w:eastAsia="Times New Roman" w:hAnsi="Arial" w:cs="Times New Roman"/>
      <w:sz w:val="24"/>
      <w:szCs w:val="24"/>
    </w:rPr>
  </w:style>
  <w:style w:type="character" w:customStyle="1" w:styleId="ZhlavzprvyChar">
    <w:name w:val="Záhlaví zprávy Char"/>
    <w:basedOn w:val="Standardnpsmoodstavce"/>
    <w:link w:val="Zhlavzprvy"/>
    <w:uiPriority w:val="99"/>
    <w:rPr>
      <w:rFonts w:ascii="Arial" w:eastAsia="Times New Roman" w:hAnsi="Arial" w:cs="Times New Roman"/>
      <w:sz w:val="24"/>
      <w:szCs w:val="24"/>
      <w:shd w:val="pct20" w:color="auto" w:fill="auto"/>
    </w:rPr>
  </w:style>
  <w:style w:type="paragraph" w:styleId="Normlnodsazen">
    <w:name w:val="Normal Indent"/>
    <w:basedOn w:val="Normln"/>
    <w:uiPriority w:val="99"/>
    <w:pPr>
      <w:tabs>
        <w:tab w:val="left" w:pos="2268"/>
      </w:tabs>
      <w:spacing w:before="0" w:line="240" w:lineRule="auto"/>
      <w:ind w:left="720"/>
    </w:pPr>
    <w:rPr>
      <w:rFonts w:eastAsia="Times New Roman" w:cs="Tahoma"/>
      <w:sz w:val="22"/>
      <w:szCs w:val="20"/>
      <w:lang w:eastAsia="en-US"/>
    </w:rPr>
  </w:style>
  <w:style w:type="paragraph" w:styleId="Nadpispoznmky">
    <w:name w:val="Note Heading"/>
    <w:basedOn w:val="Normln"/>
    <w:next w:val="Normln"/>
    <w:link w:val="NadpispoznmkyChar"/>
    <w:uiPriority w:val="99"/>
    <w:pPr>
      <w:tabs>
        <w:tab w:val="left" w:pos="2268"/>
      </w:tabs>
      <w:spacing w:before="0" w:line="240" w:lineRule="auto"/>
    </w:pPr>
    <w:rPr>
      <w:rFonts w:eastAsia="Times New Roman" w:cs="Tahoma"/>
      <w:sz w:val="22"/>
      <w:szCs w:val="20"/>
      <w:lang w:eastAsia="en-US"/>
    </w:rPr>
  </w:style>
  <w:style w:type="character" w:customStyle="1" w:styleId="NadpispoznmkyChar">
    <w:name w:val="Nadpis poznámky Char"/>
    <w:basedOn w:val="Standardnpsmoodstavce"/>
    <w:link w:val="Nadpispoznmky"/>
    <w:uiPriority w:val="99"/>
    <w:rPr>
      <w:rFonts w:ascii="Calibri" w:eastAsia="Times New Roman" w:hAnsi="Calibri" w:cs="Tahoma"/>
      <w:sz w:val="22"/>
      <w:szCs w:val="20"/>
      <w:lang w:eastAsia="en-US"/>
    </w:rPr>
  </w:style>
  <w:style w:type="paragraph" w:styleId="Osloven">
    <w:name w:val="Salutation"/>
    <w:basedOn w:val="Normln"/>
    <w:next w:val="Normln"/>
    <w:link w:val="OslovenChar"/>
    <w:uiPriority w:val="99"/>
    <w:pPr>
      <w:tabs>
        <w:tab w:val="left" w:pos="2268"/>
      </w:tabs>
      <w:spacing w:before="0" w:line="240" w:lineRule="auto"/>
    </w:pPr>
    <w:rPr>
      <w:rFonts w:eastAsia="Times New Roman" w:cs="Tahoma"/>
      <w:sz w:val="22"/>
      <w:szCs w:val="20"/>
      <w:lang w:eastAsia="en-US"/>
    </w:rPr>
  </w:style>
  <w:style w:type="character" w:customStyle="1" w:styleId="OslovenChar">
    <w:name w:val="Oslovení Char"/>
    <w:basedOn w:val="Standardnpsmoodstavce"/>
    <w:link w:val="Osloven"/>
    <w:uiPriority w:val="99"/>
    <w:rPr>
      <w:rFonts w:ascii="Calibri" w:eastAsia="Times New Roman" w:hAnsi="Calibri" w:cs="Tahoma"/>
      <w:sz w:val="22"/>
      <w:szCs w:val="20"/>
      <w:lang w:eastAsia="en-US"/>
    </w:rPr>
  </w:style>
  <w:style w:type="paragraph" w:styleId="Podpis">
    <w:name w:val="Signature"/>
    <w:basedOn w:val="Normln"/>
    <w:link w:val="PodpisChar"/>
    <w:uiPriority w:val="99"/>
    <w:pPr>
      <w:tabs>
        <w:tab w:val="left" w:pos="2268"/>
      </w:tabs>
      <w:spacing w:before="0" w:line="240" w:lineRule="auto"/>
      <w:ind w:left="4252"/>
    </w:pPr>
    <w:rPr>
      <w:rFonts w:eastAsia="Times New Roman" w:cs="Tahoma"/>
      <w:sz w:val="22"/>
      <w:szCs w:val="20"/>
      <w:lang w:eastAsia="en-US"/>
    </w:rPr>
  </w:style>
  <w:style w:type="character" w:customStyle="1" w:styleId="PodpisChar">
    <w:name w:val="Podpis Char"/>
    <w:basedOn w:val="Standardnpsmoodstavce"/>
    <w:link w:val="Podpis"/>
    <w:uiPriority w:val="99"/>
    <w:rPr>
      <w:rFonts w:ascii="Calibri" w:eastAsia="Times New Roman" w:hAnsi="Calibri" w:cs="Tahoma"/>
      <w:sz w:val="22"/>
      <w:szCs w:val="20"/>
      <w:lang w:eastAsia="en-US"/>
    </w:rPr>
  </w:style>
  <w:style w:type="paragraph" w:styleId="Seznamcitac">
    <w:name w:val="table of authorities"/>
    <w:basedOn w:val="Normln"/>
    <w:next w:val="Normln"/>
    <w:uiPriority w:val="99"/>
    <w:semiHidden/>
    <w:pPr>
      <w:spacing w:before="0" w:line="240" w:lineRule="auto"/>
      <w:ind w:left="200" w:hanging="200"/>
    </w:pPr>
    <w:rPr>
      <w:rFonts w:eastAsia="Times New Roman" w:cs="Tahoma"/>
      <w:sz w:val="22"/>
      <w:szCs w:val="20"/>
      <w:lang w:eastAsia="en-US"/>
    </w:rPr>
  </w:style>
  <w:style w:type="paragraph" w:styleId="Hlavikaobsahu">
    <w:name w:val="toa heading"/>
    <w:basedOn w:val="Normln"/>
    <w:next w:val="Normln"/>
    <w:uiPriority w:val="99"/>
    <w:semiHidden/>
    <w:pPr>
      <w:tabs>
        <w:tab w:val="left" w:pos="2268"/>
      </w:tabs>
      <w:spacing w:line="240" w:lineRule="auto"/>
    </w:pPr>
    <w:rPr>
      <w:rFonts w:ascii="Arial" w:eastAsia="Times New Roman" w:hAnsi="Arial" w:cs="Arial"/>
      <w:b/>
      <w:bCs/>
      <w:sz w:val="24"/>
      <w:szCs w:val="24"/>
      <w:lang w:eastAsia="en-US"/>
    </w:rPr>
  </w:style>
  <w:style w:type="character" w:customStyle="1" w:styleId="WW8Num6z1">
    <w:name w:val="WW8Num6z1"/>
    <w:uiPriority w:val="99"/>
    <w:rPr>
      <w:rFonts w:ascii="Tahoma" w:hAnsi="Tahoma"/>
    </w:rPr>
  </w:style>
  <w:style w:type="table" w:styleId="Webovtabulka1">
    <w:name w:val="Table Web 1"/>
    <w:basedOn w:val="Normlntabulka"/>
    <w:uiPriority w:val="99"/>
    <w:pPr>
      <w:tabs>
        <w:tab w:val="left" w:pos="2268"/>
      </w:tabs>
      <w:spacing w:line="240" w:lineRule="auto"/>
    </w:pPr>
    <w:rPr>
      <w:rFonts w:ascii="Times New Roman" w:eastAsia="Times New Roman" w:hAnsi="Times New Roman" w:cs="Times New Roman"/>
      <w:sz w:val="20"/>
      <w:szCs w:val="20"/>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blStylePr w:type="firstRow">
      <w:rPr>
        <w:rFonts w:cs="Times New Roman"/>
        <w:color w:val="auto"/>
      </w:rPr>
    </w:tblStylePr>
  </w:style>
  <w:style w:type="paragraph" w:customStyle="1" w:styleId="Fixedtext">
    <w:name w:val="Fixed_text"/>
    <w:basedOn w:val="Normln"/>
    <w:uiPriority w:val="99"/>
    <w:pPr>
      <w:spacing w:before="40" w:after="0" w:line="240" w:lineRule="auto"/>
    </w:pPr>
    <w:rPr>
      <w:rFonts w:ascii="Arial" w:eastAsia="Times New Roman" w:hAnsi="Arial" w:cs="Arial"/>
      <w:sz w:val="16"/>
      <w:szCs w:val="16"/>
      <w:lang w:val="en-GB"/>
    </w:rPr>
  </w:style>
  <w:style w:type="paragraph" w:customStyle="1" w:styleId="Registration">
    <w:name w:val="Registration"/>
    <w:basedOn w:val="Normln"/>
    <w:uiPriority w:val="99"/>
    <w:pPr>
      <w:spacing w:before="40" w:after="0" w:line="240" w:lineRule="auto"/>
    </w:pPr>
    <w:rPr>
      <w:rFonts w:ascii="Arial" w:eastAsia="Times New Roman" w:hAnsi="Arial" w:cs="Arial"/>
      <w:caps/>
      <w:sz w:val="8"/>
      <w:szCs w:val="8"/>
      <w:lang w:val="en-GB"/>
    </w:rPr>
  </w:style>
  <w:style w:type="paragraph" w:customStyle="1" w:styleId="Tabulka">
    <w:name w:val="Tabulka"/>
    <w:basedOn w:val="Normln"/>
    <w:uiPriority w:val="99"/>
    <w:pPr>
      <w:tabs>
        <w:tab w:val="left" w:pos="2977"/>
      </w:tabs>
      <w:spacing w:before="40" w:after="40" w:line="240" w:lineRule="auto"/>
      <w:ind w:left="113" w:right="113"/>
    </w:pPr>
    <w:rPr>
      <w:rFonts w:ascii="Cambria" w:eastAsia="Times New Roman" w:hAnsi="Cambria" w:cs="Times New Roman"/>
      <w:color w:val="1C1C1C"/>
      <w:sz w:val="18"/>
      <w:szCs w:val="18"/>
    </w:rPr>
  </w:style>
  <w:style w:type="paragraph" w:customStyle="1" w:styleId="Tabulka-popis">
    <w:name w:val="Tabulka - popis"/>
    <w:basedOn w:val="Tabulka"/>
    <w:uiPriority w:val="99"/>
  </w:style>
  <w:style w:type="paragraph" w:customStyle="1" w:styleId="PARNormalodsazeneitalic">
    <w:name w:val="PAR_Normal_odsazene_italic"/>
    <w:link w:val="PARNormalodsazeneitalicChar"/>
    <w:uiPriority w:val="99"/>
    <w:pPr>
      <w:tabs>
        <w:tab w:val="left" w:pos="5103"/>
        <w:tab w:val="right" w:pos="9639"/>
      </w:tabs>
      <w:spacing w:line="240" w:lineRule="auto"/>
      <w:ind w:left="1134"/>
    </w:pPr>
    <w:rPr>
      <w:rFonts w:ascii="Verdana" w:eastAsia="Times New Roman" w:hAnsi="Verdana" w:cs="Times New Roman"/>
      <w:i/>
      <w:sz w:val="16"/>
      <w:szCs w:val="22"/>
      <w:lang w:val="en-US"/>
    </w:rPr>
  </w:style>
  <w:style w:type="character" w:customStyle="1" w:styleId="PARNormalodsazeneitalicChar">
    <w:name w:val="PAR_Normal_odsazene_italic Char"/>
    <w:link w:val="PARNormalodsazeneitalic"/>
    <w:uiPriority w:val="99"/>
    <w:rPr>
      <w:rFonts w:ascii="Verdana" w:eastAsia="Times New Roman" w:hAnsi="Verdana" w:cs="Times New Roman"/>
      <w:i/>
      <w:sz w:val="16"/>
      <w:szCs w:val="22"/>
      <w:lang w:val="en-US"/>
    </w:rPr>
  </w:style>
  <w:style w:type="paragraph" w:customStyle="1" w:styleId="PARNormal">
    <w:name w:val="PAR_Normal"/>
    <w:uiPriority w:val="99"/>
    <w:pPr>
      <w:tabs>
        <w:tab w:val="left" w:pos="1985"/>
        <w:tab w:val="left" w:pos="5103"/>
        <w:tab w:val="right" w:pos="9639"/>
      </w:tabs>
      <w:spacing w:before="60" w:after="60" w:line="240" w:lineRule="auto"/>
    </w:pPr>
    <w:rPr>
      <w:rFonts w:ascii="Verdana" w:eastAsia="Times New Roman" w:hAnsi="Verdana" w:cs="Times New Roman"/>
      <w:sz w:val="18"/>
      <w:szCs w:val="20"/>
      <w:lang w:val="en-US" w:eastAsia="en-US"/>
    </w:rPr>
  </w:style>
  <w:style w:type="paragraph" w:customStyle="1" w:styleId="PARSectionheader">
    <w:name w:val="PAR_Section header"/>
    <w:next w:val="PARNormal"/>
    <w:uiPriority w:val="99"/>
    <w:pPr>
      <w:spacing w:before="360" w:after="240" w:line="240" w:lineRule="auto"/>
    </w:pPr>
    <w:rPr>
      <w:rFonts w:ascii="Verdana" w:eastAsia="Times New Roman" w:hAnsi="Verdana" w:cs="Times New Roman"/>
      <w:b/>
      <w:sz w:val="22"/>
      <w:szCs w:val="20"/>
      <w:u w:val="single"/>
      <w:lang w:val="sk-SK" w:eastAsia="en-US"/>
    </w:rPr>
  </w:style>
  <w:style w:type="character" w:customStyle="1" w:styleId="CHARbold-italic">
    <w:name w:val="CHAR_bold-italic"/>
    <w:uiPriority w:val="99"/>
    <w:rPr>
      <w:rFonts w:ascii="Verdana" w:hAnsi="Verdana"/>
      <w:b/>
      <w:i/>
      <w:color w:val="auto"/>
      <w:sz w:val="20"/>
      <w:lang w:val="sk-SK"/>
    </w:rPr>
  </w:style>
  <w:style w:type="character" w:customStyle="1" w:styleId="CHARlink">
    <w:name w:val="CHAR_link"/>
    <w:uiPriority w:val="99"/>
    <w:rPr>
      <w:rFonts w:ascii="Verdana" w:hAnsi="Verdana"/>
      <w:color w:val="0000FF"/>
      <w:sz w:val="18"/>
      <w:u w:val="single"/>
      <w:lang w:val="sk-SK"/>
    </w:rPr>
  </w:style>
  <w:style w:type="paragraph" w:customStyle="1" w:styleId="PAROdrazka1bold">
    <w:name w:val="PAR_Odrazka_1_bold"/>
    <w:link w:val="PAROdrazka1boldChar"/>
    <w:uiPriority w:val="99"/>
    <w:pPr>
      <w:tabs>
        <w:tab w:val="right" w:pos="9639"/>
      </w:tabs>
      <w:spacing w:before="60" w:line="240" w:lineRule="auto"/>
    </w:pPr>
    <w:rPr>
      <w:rFonts w:ascii="Verdana" w:eastAsia="Times New Roman" w:hAnsi="Verdana" w:cs="Times New Roman"/>
      <w:b/>
      <w:sz w:val="18"/>
      <w:szCs w:val="22"/>
      <w:lang w:val="sk-SK"/>
    </w:rPr>
  </w:style>
  <w:style w:type="character" w:customStyle="1" w:styleId="PAROdrazka1boldChar">
    <w:name w:val="PAR_Odrazka_1_bold Char"/>
    <w:link w:val="PAROdrazka1bold"/>
    <w:uiPriority w:val="99"/>
    <w:rPr>
      <w:rFonts w:ascii="Verdana" w:eastAsia="Times New Roman" w:hAnsi="Verdana" w:cs="Times New Roman"/>
      <w:b/>
      <w:sz w:val="18"/>
      <w:szCs w:val="22"/>
      <w:lang w:val="sk-SK"/>
    </w:rPr>
  </w:style>
  <w:style w:type="paragraph" w:customStyle="1" w:styleId="PARNormalodsazene">
    <w:name w:val="PAR_Normal_odsazene"/>
    <w:link w:val="PARNormalodsazeneChar"/>
    <w:uiPriority w:val="99"/>
    <w:pPr>
      <w:tabs>
        <w:tab w:val="left" w:pos="5103"/>
        <w:tab w:val="right" w:pos="9639"/>
      </w:tabs>
      <w:spacing w:line="240" w:lineRule="auto"/>
      <w:ind w:left="1134"/>
    </w:pPr>
    <w:rPr>
      <w:rFonts w:ascii="Verdana" w:eastAsia="Times New Roman" w:hAnsi="Verdana" w:cs="Times New Roman"/>
      <w:sz w:val="18"/>
      <w:szCs w:val="22"/>
      <w:lang w:val="sk-SK"/>
    </w:rPr>
  </w:style>
  <w:style w:type="character" w:customStyle="1" w:styleId="PARNormalodsazeneChar">
    <w:name w:val="PAR_Normal_odsazene Char"/>
    <w:link w:val="PARNormalodsazene"/>
    <w:uiPriority w:val="99"/>
    <w:rPr>
      <w:rFonts w:ascii="Verdana" w:eastAsia="Times New Roman" w:hAnsi="Verdana" w:cs="Times New Roman"/>
      <w:sz w:val="18"/>
      <w:szCs w:val="22"/>
      <w:lang w:val="sk-SK"/>
    </w:rPr>
  </w:style>
  <w:style w:type="paragraph" w:customStyle="1" w:styleId="Nadpis2beznzvu">
    <w:name w:val="Nadpis 2 bez názvu"/>
    <w:basedOn w:val="Nadpis2"/>
    <w:uiPriority w:val="99"/>
    <w:pPr>
      <w:keepLines w:val="0"/>
      <w:spacing w:before="120" w:after="60"/>
      <w:ind w:left="283" w:hanging="283"/>
    </w:pPr>
    <w:rPr>
      <w:rFonts w:ascii="Georgia" w:eastAsia="Times New Roman" w:hAnsi="Georgia" w:cs="Georgia"/>
      <w:b w:val="0"/>
      <w:smallCaps/>
      <w:color w:val="000000"/>
      <w:sz w:val="20"/>
      <w:szCs w:val="20"/>
    </w:rPr>
  </w:style>
  <w:style w:type="paragraph" w:customStyle="1" w:styleId="Prohlen">
    <w:name w:val="Prohlášení"/>
    <w:basedOn w:val="Normln"/>
    <w:uiPriority w:val="99"/>
    <w:pPr>
      <w:spacing w:before="0" w:after="0" w:line="280" w:lineRule="atLeast"/>
      <w:jc w:val="center"/>
    </w:pPr>
    <w:rPr>
      <w:rFonts w:ascii="Times New Roman" w:eastAsia="Times New Roman" w:hAnsi="Times New Roman" w:cs="Times New Roman"/>
      <w:b/>
      <w:sz w:val="24"/>
      <w:szCs w:val="20"/>
      <w:lang w:eastAsia="en-US"/>
    </w:rPr>
  </w:style>
  <w:style w:type="character" w:customStyle="1" w:styleId="tsubjname">
    <w:name w:val="tsubjname"/>
    <w:uiPriority w:val="99"/>
  </w:style>
  <w:style w:type="paragraph" w:customStyle="1" w:styleId="StyleHeading1After6pt">
    <w:name w:val="Style Heading 1 + After:  6 pt"/>
    <w:basedOn w:val="Nadpis10"/>
    <w:uiPriority w:val="99"/>
    <w:pPr>
      <w:keepLines w:val="0"/>
      <w:numPr>
        <w:numId w:val="0"/>
      </w:numPr>
      <w:pBdr>
        <w:bottom w:val="none" w:sz="0" w:space="0" w:color="000000"/>
      </w:pBdr>
      <w:tabs>
        <w:tab w:val="left" w:pos="2268"/>
      </w:tabs>
      <w:spacing w:after="60" w:line="360" w:lineRule="auto"/>
      <w:ind w:left="431" w:hanging="431"/>
    </w:pPr>
    <w:rPr>
      <w:rFonts w:ascii="Arial" w:eastAsia="Times New Roman" w:hAnsi="Arial" w:cs="Times New Roman"/>
      <w:bCs/>
      <w:smallCaps w:val="0"/>
      <w:color w:val="auto"/>
      <w:sz w:val="28"/>
      <w:szCs w:val="20"/>
    </w:rPr>
  </w:style>
  <w:style w:type="paragraph" w:customStyle="1" w:styleId="Style1">
    <w:name w:val="Style1"/>
    <w:basedOn w:val="Odstavecseseznamem"/>
    <w:uiPriority w:val="99"/>
    <w:pPr>
      <w:numPr>
        <w:numId w:val="23"/>
      </w:numPr>
      <w:tabs>
        <w:tab w:val="left" w:pos="567"/>
        <w:tab w:val="num" w:pos="1492"/>
      </w:tabs>
      <w:spacing w:before="0" w:after="240" w:line="240" w:lineRule="auto"/>
      <w:ind w:left="567" w:hanging="567"/>
      <w:contextualSpacing w:val="0"/>
    </w:pPr>
    <w:rPr>
      <w:rFonts w:eastAsia="Times New Roman" w:cs="Tahoma"/>
      <w:b/>
      <w:sz w:val="22"/>
      <w:szCs w:val="20"/>
      <w:lang w:eastAsia="en-US"/>
    </w:rPr>
  </w:style>
  <w:style w:type="paragraph" w:customStyle="1" w:styleId="StylePARNormalTahoma10ptJustifiedLeft0cmHanging">
    <w:name w:val="Style PAR_Normal + Tahoma 10 pt Justified Left:  0 cm Hanging: ..."/>
    <w:basedOn w:val="PARNormal"/>
    <w:uiPriority w:val="99"/>
    <w:pPr>
      <w:ind w:left="1980" w:hanging="1980"/>
      <w:jc w:val="both"/>
    </w:pPr>
    <w:rPr>
      <w:rFonts w:ascii="Tahoma" w:hAnsi="Tahoma"/>
      <w:sz w:val="20"/>
    </w:rPr>
  </w:style>
  <w:style w:type="character" w:customStyle="1" w:styleId="apple-style-span">
    <w:name w:val="apple-style-span"/>
    <w:uiPriority w:val="99"/>
    <w:rPr>
      <w:rFonts w:cs="Times New Roman"/>
    </w:rPr>
  </w:style>
  <w:style w:type="paragraph" w:customStyle="1" w:styleId="Odstavecseseznamem2">
    <w:name w:val="Odstavec se seznamem2"/>
    <w:basedOn w:val="Normln"/>
    <w:uiPriority w:val="99"/>
    <w:pPr>
      <w:tabs>
        <w:tab w:val="left" w:pos="2268"/>
      </w:tabs>
      <w:spacing w:before="0" w:line="240" w:lineRule="auto"/>
      <w:ind w:left="720"/>
    </w:pPr>
    <w:rPr>
      <w:rFonts w:eastAsia="Times New Roman" w:cs="Tahoma"/>
      <w:sz w:val="22"/>
      <w:szCs w:val="20"/>
      <w:lang w:eastAsia="en-US"/>
    </w:rPr>
  </w:style>
  <w:style w:type="paragraph" w:customStyle="1" w:styleId="Odstavecseseznamem21">
    <w:name w:val="Odstavec se seznamem21"/>
    <w:basedOn w:val="Normln"/>
    <w:uiPriority w:val="99"/>
    <w:pPr>
      <w:tabs>
        <w:tab w:val="left" w:pos="2268"/>
      </w:tabs>
      <w:spacing w:before="0" w:line="240" w:lineRule="auto"/>
      <w:ind w:left="720"/>
    </w:pPr>
    <w:rPr>
      <w:rFonts w:eastAsia="Times New Roman" w:cs="Tahoma"/>
      <w:sz w:val="22"/>
      <w:szCs w:val="20"/>
      <w:lang w:eastAsia="en-US"/>
    </w:rPr>
  </w:style>
  <w:style w:type="paragraph" w:customStyle="1" w:styleId="CaptionIntroductionparagraph">
    <w:name w:val="Caption Introduction paragraph"/>
    <w:uiPriority w:val="99"/>
    <w:pPr>
      <w:numPr>
        <w:numId w:val="24"/>
      </w:numPr>
      <w:spacing w:before="240" w:after="240" w:line="240" w:lineRule="auto"/>
    </w:pPr>
    <w:rPr>
      <w:rFonts w:ascii="Arial" w:eastAsia="Times New Roman" w:hAnsi="Arial" w:cs="Arial"/>
      <w:sz w:val="19"/>
      <w:szCs w:val="19"/>
      <w:lang w:eastAsia="en-US"/>
    </w:rPr>
  </w:style>
  <w:style w:type="paragraph" w:customStyle="1" w:styleId="Seznamteky">
    <w:name w:val="Seznam tečky"/>
    <w:basedOn w:val="Normln"/>
    <w:uiPriority w:val="99"/>
    <w:pPr>
      <w:numPr>
        <w:numId w:val="25"/>
      </w:numPr>
      <w:spacing w:line="240" w:lineRule="auto"/>
    </w:pPr>
    <w:rPr>
      <w:rFonts w:ascii="Times New Roman" w:eastAsia="Times New Roman" w:hAnsi="Times New Roman" w:cs="Times New Roman"/>
      <w:sz w:val="22"/>
      <w:szCs w:val="20"/>
    </w:rPr>
  </w:style>
  <w:style w:type="paragraph" w:customStyle="1" w:styleId="FSCNormal">
    <w:name w:val="FSCNormal"/>
    <w:link w:val="FSCNormalChar"/>
    <w:uiPriority w:val="99"/>
    <w:pPr>
      <w:spacing w:after="60" w:line="240" w:lineRule="auto"/>
      <w:jc w:val="both"/>
    </w:pPr>
    <w:rPr>
      <w:rFonts w:ascii="Arial" w:eastAsia="Times New Roman" w:hAnsi="Arial" w:cs="Times New Roman"/>
      <w:sz w:val="22"/>
      <w:szCs w:val="22"/>
    </w:rPr>
  </w:style>
  <w:style w:type="character" w:customStyle="1" w:styleId="FSCNormalChar">
    <w:name w:val="FSCNormal Char"/>
    <w:link w:val="FSCNormal"/>
    <w:uiPriority w:val="99"/>
    <w:rPr>
      <w:rFonts w:ascii="Arial" w:eastAsia="Times New Roman" w:hAnsi="Arial" w:cs="Times New Roman"/>
      <w:sz w:val="22"/>
      <w:szCs w:val="22"/>
    </w:rPr>
  </w:style>
  <w:style w:type="paragraph" w:customStyle="1" w:styleId="Nadpis3Neslovan">
    <w:name w:val="Nadpis 3 Nečíslovaný"/>
    <w:basedOn w:val="Nadpis3"/>
    <w:next w:val="Normln"/>
    <w:uiPriority w:val="99"/>
    <w:pPr>
      <w:numPr>
        <w:numId w:val="21"/>
      </w:numPr>
      <w:tabs>
        <w:tab w:val="num" w:pos="870"/>
      </w:tabs>
      <w:spacing w:before="480" w:after="60" w:line="276" w:lineRule="auto"/>
      <w:ind w:left="870"/>
    </w:pPr>
    <w:rPr>
      <w:rFonts w:ascii="Cambria" w:eastAsia="Times New Roman" w:hAnsi="Cambria" w:cs="Times New Roman"/>
      <w:b/>
      <w:i w:val="0"/>
      <w:color w:val="auto"/>
      <w:sz w:val="24"/>
    </w:rPr>
  </w:style>
  <w:style w:type="paragraph" w:customStyle="1" w:styleId="SUBNADPIS">
    <w:name w:val="SUBNADPIS"/>
    <w:basedOn w:val="Normln"/>
    <w:uiPriority w:val="99"/>
    <w:pPr>
      <w:numPr>
        <w:numId w:val="26"/>
      </w:numPr>
      <w:spacing w:after="0"/>
    </w:pPr>
    <w:rPr>
      <w:rFonts w:ascii="Arial" w:eastAsia="Times New Roman" w:hAnsi="Arial" w:cs="Times New Roman"/>
      <w:sz w:val="22"/>
      <w:szCs w:val="24"/>
    </w:rPr>
  </w:style>
  <w:style w:type="paragraph" w:customStyle="1" w:styleId="19anodst">
    <w:name w:val="19an_odst"/>
    <w:basedOn w:val="Normln"/>
    <w:uiPriority w:val="99"/>
    <w:pPr>
      <w:tabs>
        <w:tab w:val="left" w:pos="567"/>
        <w:tab w:val="right" w:pos="9639"/>
      </w:tabs>
      <w:spacing w:before="0" w:after="0" w:line="240" w:lineRule="auto"/>
    </w:pPr>
    <w:rPr>
      <w:rFonts w:ascii="Arial Narrow" w:eastAsia="Times New Roman" w:hAnsi="Arial Narrow" w:cs="Times New Roman"/>
      <w:sz w:val="18"/>
      <w:szCs w:val="20"/>
    </w:rPr>
  </w:style>
  <w:style w:type="paragraph" w:customStyle="1" w:styleId="normalbulletbl">
    <w:name w:val="normal bullet bílá"/>
    <w:basedOn w:val="Normln"/>
    <w:uiPriority w:val="99"/>
    <w:pPr>
      <w:numPr>
        <w:numId w:val="27"/>
      </w:numPr>
      <w:spacing w:before="0" w:after="0" w:line="240" w:lineRule="auto"/>
    </w:pPr>
    <w:rPr>
      <w:rFonts w:ascii="Arial" w:eastAsia="Times New Roman" w:hAnsi="Arial" w:cs="Times New Roman"/>
      <w:sz w:val="22"/>
      <w:szCs w:val="20"/>
    </w:rPr>
  </w:style>
  <w:style w:type="paragraph" w:customStyle="1" w:styleId="Popistabulky">
    <w:name w:val="Popis tabulky"/>
    <w:basedOn w:val="Normln"/>
    <w:uiPriority w:val="99"/>
    <w:pPr>
      <w:spacing w:before="0" w:after="200"/>
      <w:jc w:val="center"/>
    </w:pPr>
    <w:rPr>
      <w:rFonts w:eastAsia="Times New Roman" w:cs="Times New Roman"/>
      <w:i/>
      <w:sz w:val="22"/>
      <w:szCs w:val="22"/>
      <w:lang w:eastAsia="en-US"/>
    </w:rPr>
  </w:style>
  <w:style w:type="paragraph" w:customStyle="1" w:styleId="normsodrazkou">
    <w:name w:val="norm s odrazkou"/>
    <w:basedOn w:val="Normln"/>
    <w:link w:val="normsodrazkouChar"/>
    <w:uiPriority w:val="99"/>
    <w:pPr>
      <w:numPr>
        <w:numId w:val="28"/>
      </w:numPr>
      <w:spacing w:after="0"/>
    </w:pPr>
    <w:rPr>
      <w:rFonts w:ascii="Arial" w:eastAsia="Times New Roman" w:hAnsi="Arial" w:cs="Times New Roman"/>
      <w:sz w:val="20"/>
      <w:szCs w:val="24"/>
    </w:rPr>
  </w:style>
  <w:style w:type="character" w:customStyle="1" w:styleId="normsodrazkouChar">
    <w:name w:val="norm s odrazkou Char"/>
    <w:link w:val="normsodrazkou"/>
    <w:uiPriority w:val="99"/>
    <w:rPr>
      <w:rFonts w:ascii="Arial" w:eastAsia="Times New Roman" w:hAnsi="Arial" w:cs="Times New Roman"/>
      <w:sz w:val="20"/>
      <w:szCs w:val="24"/>
    </w:rPr>
  </w:style>
  <w:style w:type="character" w:customStyle="1" w:styleId="platne">
    <w:name w:val="platne"/>
    <w:uiPriority w:val="99"/>
  </w:style>
  <w:style w:type="paragraph" w:customStyle="1" w:styleId="Citaceintenzivn1">
    <w:name w:val="Citace – intenzivní1"/>
    <w:basedOn w:val="Normln"/>
    <w:next w:val="Normln"/>
    <w:link w:val="CitaceintenzivnChar"/>
    <w:uiPriority w:val="99"/>
    <w:qFormat/>
    <w:pPr>
      <w:pBdr>
        <w:top w:val="single" w:sz="4" w:space="1" w:color="E46C0A"/>
        <w:bottom w:val="single" w:sz="4" w:space="4" w:color="E46C0A"/>
      </w:pBdr>
      <w:spacing w:before="100" w:beforeAutospacing="1" w:after="100" w:afterAutospacing="1" w:line="240" w:lineRule="auto"/>
      <w:ind w:left="936" w:right="936"/>
      <w:contextualSpacing/>
    </w:pPr>
    <w:rPr>
      <w:rFonts w:eastAsia="Times New Roman" w:cs="Times New Roman"/>
      <w:b/>
      <w:bCs/>
      <w:i/>
      <w:iCs/>
      <w:color w:val="4F6228"/>
      <w:sz w:val="22"/>
      <w:szCs w:val="22"/>
      <w:lang w:eastAsia="en-US"/>
    </w:rPr>
  </w:style>
  <w:style w:type="character" w:customStyle="1" w:styleId="CitaceintenzivnChar">
    <w:name w:val="Citace – intenzivní Char"/>
    <w:link w:val="Citaceintenzivn1"/>
    <w:uiPriority w:val="99"/>
    <w:rPr>
      <w:rFonts w:ascii="Calibri" w:eastAsia="Times New Roman" w:hAnsi="Calibri" w:cs="Times New Roman"/>
      <w:b/>
      <w:bCs/>
      <w:i/>
      <w:iCs/>
      <w:color w:val="4F6228"/>
      <w:sz w:val="22"/>
      <w:szCs w:val="22"/>
      <w:lang w:eastAsia="en-US"/>
    </w:rPr>
  </w:style>
  <w:style w:type="paragraph" w:customStyle="1" w:styleId="ListParagraph1">
    <w:name w:val="List Paragraph1"/>
    <w:basedOn w:val="Normln"/>
    <w:uiPriority w:val="34"/>
    <w:qFormat/>
    <w:pPr>
      <w:tabs>
        <w:tab w:val="left" w:pos="2268"/>
      </w:tabs>
      <w:spacing w:before="0" w:line="240" w:lineRule="auto"/>
      <w:ind w:left="720"/>
    </w:pPr>
    <w:rPr>
      <w:rFonts w:eastAsia="Times New Roman" w:cs="Tahoma"/>
      <w:sz w:val="22"/>
      <w:szCs w:val="20"/>
      <w:lang w:eastAsia="en-US"/>
    </w:rPr>
  </w:style>
  <w:style w:type="character" w:customStyle="1" w:styleId="BookTitle1">
    <w:name w:val="Book Title1"/>
    <w:uiPriority w:val="99"/>
    <w:rPr>
      <w:b/>
      <w:smallCaps/>
      <w:spacing w:val="5"/>
    </w:rPr>
  </w:style>
  <w:style w:type="paragraph" w:customStyle="1" w:styleId="Normln-msk">
    <w:name w:val="Normální - Římská"/>
    <w:basedOn w:val="Normln"/>
    <w:uiPriority w:val="99"/>
    <w:pPr>
      <w:tabs>
        <w:tab w:val="left" w:pos="1985"/>
      </w:tabs>
      <w:spacing w:before="0" w:line="240" w:lineRule="auto"/>
    </w:pPr>
    <w:rPr>
      <w:rFonts w:eastAsia="ms ??"/>
      <w:sz w:val="22"/>
      <w:szCs w:val="24"/>
      <w:lang w:eastAsia="en-US"/>
    </w:rPr>
  </w:style>
  <w:style w:type="character" w:customStyle="1" w:styleId="Stednmka1zvraznn2Char">
    <w:name w:val="Střední mřížka 1 – zvýraznění 2 Char"/>
    <w:link w:val="Stednmka1zvraznn2"/>
    <w:uiPriority w:val="99"/>
    <w:rPr>
      <w:rFonts w:ascii="Calibri" w:hAnsi="Calibri"/>
      <w:sz w:val="20"/>
      <w:lang w:eastAsia="en-US"/>
    </w:rPr>
  </w:style>
  <w:style w:type="table" w:styleId="Stednmka1zvraznn2">
    <w:name w:val="Medium Grid 1 Accent 2"/>
    <w:basedOn w:val="Normlntabulka"/>
    <w:link w:val="Stednmka1zvraznn2Char"/>
    <w:uiPriority w:val="99"/>
    <w:pPr>
      <w:spacing w:after="0" w:line="240" w:lineRule="auto"/>
    </w:pPr>
    <w:rPr>
      <w:sz w:val="20"/>
      <w:lang w:eastAsia="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EFD3D2" w:fill="EFD3D2"/>
    </w:tcPr>
    <w:tblStylePr w:type="lastRow">
      <w:tblPr/>
      <w:tcPr>
        <w:tcBorders>
          <w:top w:val="single" w:sz="18" w:space="0" w:color="CF7B79"/>
        </w:tcBorders>
      </w:tcPr>
    </w:tblStylePr>
    <w:tblStylePr w:type="band1Vert">
      <w:tblPr/>
      <w:tcPr>
        <w:shd w:val="clear" w:color="DFA7A6" w:fill="DFA7A6"/>
      </w:tcPr>
    </w:tblStylePr>
    <w:tblStylePr w:type="band1Horz">
      <w:tblPr/>
      <w:tcPr>
        <w:shd w:val="clear" w:color="DFA7A6" w:fill="DFA7A6"/>
      </w:tcPr>
    </w:tblStylePr>
  </w:style>
  <w:style w:type="character" w:customStyle="1" w:styleId="IntenseEmphasis1">
    <w:name w:val="Intense Emphasis1"/>
    <w:uiPriority w:val="99"/>
    <w:rPr>
      <w:rFonts w:ascii="Calibri" w:hAnsi="Calibri"/>
      <w:b/>
      <w:color w:val="000000"/>
      <w:sz w:val="22"/>
      <w:u w:val="single"/>
    </w:rPr>
  </w:style>
  <w:style w:type="paragraph" w:customStyle="1" w:styleId="Odrka1">
    <w:name w:val="Odrážka 1"/>
    <w:basedOn w:val="Normln"/>
    <w:uiPriority w:val="99"/>
    <w:pPr>
      <w:numPr>
        <w:numId w:val="29"/>
      </w:numPr>
      <w:spacing w:after="0" w:line="240" w:lineRule="auto"/>
    </w:pPr>
    <w:rPr>
      <w:rFonts w:ascii="Verdana" w:eastAsia="Times New Roman" w:hAnsi="Verdana" w:cs="Times New Roman"/>
      <w:sz w:val="22"/>
      <w:szCs w:val="24"/>
    </w:rPr>
  </w:style>
  <w:style w:type="paragraph" w:customStyle="1" w:styleId="Odrka2">
    <w:name w:val="Odrážka 2"/>
    <w:basedOn w:val="Normln"/>
    <w:uiPriority w:val="99"/>
    <w:pPr>
      <w:tabs>
        <w:tab w:val="num" w:pos="1134"/>
      </w:tabs>
      <w:spacing w:after="0" w:line="240" w:lineRule="auto"/>
      <w:ind w:left="1134" w:hanging="567"/>
    </w:pPr>
    <w:rPr>
      <w:rFonts w:ascii="Verdana" w:eastAsia="Times New Roman" w:hAnsi="Verdana" w:cs="Times New Roman"/>
      <w:sz w:val="22"/>
      <w:szCs w:val="24"/>
    </w:rPr>
  </w:style>
  <w:style w:type="paragraph" w:customStyle="1" w:styleId="Odrka3">
    <w:name w:val="Odrážka 3"/>
    <w:basedOn w:val="Normln"/>
    <w:uiPriority w:val="99"/>
    <w:pPr>
      <w:tabs>
        <w:tab w:val="num" w:pos="1701"/>
      </w:tabs>
      <w:spacing w:after="0" w:line="240" w:lineRule="auto"/>
      <w:ind w:left="1701" w:hanging="567"/>
    </w:pPr>
    <w:rPr>
      <w:rFonts w:ascii="Verdana" w:eastAsia="Times New Roman" w:hAnsi="Verdana" w:cs="Times New Roman"/>
      <w:sz w:val="22"/>
      <w:szCs w:val="24"/>
    </w:rPr>
  </w:style>
  <w:style w:type="paragraph" w:customStyle="1" w:styleId="Odrka4">
    <w:name w:val="Odrážka 4"/>
    <w:basedOn w:val="Normln"/>
    <w:uiPriority w:val="99"/>
    <w:pPr>
      <w:tabs>
        <w:tab w:val="num" w:pos="2268"/>
      </w:tabs>
      <w:spacing w:after="0" w:line="240" w:lineRule="auto"/>
      <w:ind w:left="2268" w:hanging="567"/>
    </w:pPr>
    <w:rPr>
      <w:rFonts w:ascii="Verdana" w:eastAsia="Times New Roman" w:hAnsi="Verdana" w:cs="Times New Roman"/>
      <w:sz w:val="22"/>
      <w:szCs w:val="24"/>
    </w:rPr>
  </w:style>
  <w:style w:type="paragraph" w:customStyle="1" w:styleId="Pa2">
    <w:name w:val="Pa2"/>
    <w:basedOn w:val="Normln"/>
    <w:next w:val="Normln"/>
    <w:uiPriority w:val="99"/>
    <w:pPr>
      <w:spacing w:before="0" w:after="0" w:line="241" w:lineRule="atLeast"/>
    </w:pPr>
    <w:rPr>
      <w:rFonts w:ascii="Arial" w:eastAsia="Times New Roman" w:hAnsi="Arial" w:cs="Arial"/>
      <w:sz w:val="24"/>
      <w:szCs w:val="24"/>
      <w:lang w:eastAsia="en-US"/>
    </w:rPr>
  </w:style>
  <w:style w:type="character" w:customStyle="1" w:styleId="A3">
    <w:name w:val="A3"/>
    <w:uiPriority w:val="99"/>
    <w:rPr>
      <w:b/>
      <w:color w:val="000000"/>
    </w:rPr>
  </w:style>
  <w:style w:type="character" w:customStyle="1" w:styleId="A5">
    <w:name w:val="A5"/>
    <w:uiPriority w:val="99"/>
    <w:rPr>
      <w:color w:val="000000"/>
      <w:sz w:val="18"/>
    </w:rPr>
  </w:style>
  <w:style w:type="paragraph" w:customStyle="1" w:styleId="Pa4">
    <w:name w:val="Pa4"/>
    <w:basedOn w:val="Normln"/>
    <w:next w:val="Normln"/>
    <w:uiPriority w:val="99"/>
    <w:pPr>
      <w:spacing w:before="0" w:after="0" w:line="241" w:lineRule="atLeast"/>
    </w:pPr>
    <w:rPr>
      <w:rFonts w:ascii="Arial" w:eastAsia="Times New Roman" w:hAnsi="Arial" w:cs="Arial"/>
      <w:sz w:val="24"/>
      <w:szCs w:val="24"/>
      <w:lang w:eastAsia="en-US"/>
    </w:rPr>
  </w:style>
  <w:style w:type="character" w:customStyle="1" w:styleId="googqs-tidbit1">
    <w:name w:val="goog_qs-tidbit1"/>
    <w:uiPriority w:val="99"/>
  </w:style>
  <w:style w:type="character" w:customStyle="1" w:styleId="st1">
    <w:name w:val="st1"/>
  </w:style>
  <w:style w:type="character" w:customStyle="1" w:styleId="ft">
    <w:name w:val="ft"/>
    <w:uiPriority w:val="99"/>
  </w:style>
  <w:style w:type="character" w:customStyle="1" w:styleId="Zvraznn1">
    <w:name w:val="Zvýraznění1"/>
    <w:uiPriority w:val="99"/>
    <w:qFormat/>
    <w:rPr>
      <w:rFonts w:cs="Times New Roman"/>
      <w:i/>
      <w:iCs/>
    </w:rPr>
  </w:style>
  <w:style w:type="paragraph" w:customStyle="1" w:styleId="pole">
    <w:name w:val="pole"/>
    <w:basedOn w:val="Normln"/>
    <w:uiPriority w:val="99"/>
    <w:qFormat/>
    <w:pPr>
      <w:tabs>
        <w:tab w:val="left" w:pos="1701"/>
      </w:tabs>
      <w:spacing w:before="0" w:after="0" w:line="240" w:lineRule="auto"/>
      <w:ind w:left="1701" w:hanging="1701"/>
      <w:jc w:val="left"/>
    </w:pPr>
    <w:rPr>
      <w:rFonts w:ascii="Arial" w:hAnsi="Arial" w:cs="Times New Roman"/>
      <w:sz w:val="22"/>
      <w:szCs w:val="22"/>
      <w:lang w:eastAsia="en-US"/>
    </w:rPr>
  </w:style>
  <w:style w:type="character" w:customStyle="1" w:styleId="odstavecChar">
    <w:name w:val="odstavec Char"/>
    <w:link w:val="odstavec"/>
    <w:rPr>
      <w:rFonts w:ascii="Calibri Light" w:hAnsi="Calibri Light"/>
      <w:color w:val="262626"/>
    </w:rPr>
  </w:style>
  <w:style w:type="paragraph" w:customStyle="1" w:styleId="odstavec">
    <w:name w:val="odstavec"/>
    <w:basedOn w:val="Normln"/>
    <w:link w:val="odstavecChar"/>
    <w:pPr>
      <w:spacing w:before="0"/>
      <w:ind w:left="851"/>
      <w:jc w:val="left"/>
    </w:pPr>
    <w:rPr>
      <w:rFonts w:ascii="Calibri Light" w:hAnsi="Calibri Light"/>
      <w:color w:val="262626"/>
    </w:rPr>
  </w:style>
  <w:style w:type="paragraph" w:customStyle="1" w:styleId="CM1">
    <w:name w:val="CM1"/>
    <w:basedOn w:val="Default"/>
    <w:next w:val="Default"/>
    <w:uiPriority w:val="99"/>
    <w:pPr>
      <w:widowControl w:val="0"/>
      <w:spacing w:line="328" w:lineRule="atLeast"/>
    </w:pPr>
    <w:rPr>
      <w:rFonts w:cs="Times New Roman"/>
      <w:color w:val="auto"/>
    </w:rPr>
  </w:style>
  <w:style w:type="paragraph" w:customStyle="1" w:styleId="CM6">
    <w:name w:val="CM6"/>
    <w:basedOn w:val="Default"/>
    <w:next w:val="Default"/>
    <w:uiPriority w:val="99"/>
    <w:pPr>
      <w:widowControl w:val="0"/>
      <w:spacing w:after="77"/>
    </w:pPr>
    <w:rPr>
      <w:rFonts w:cs="Times New Roman"/>
      <w:color w:val="auto"/>
    </w:rPr>
  </w:style>
  <w:style w:type="paragraph" w:customStyle="1" w:styleId="CM3">
    <w:name w:val="CM3"/>
    <w:basedOn w:val="Default"/>
    <w:next w:val="Default"/>
    <w:uiPriority w:val="99"/>
    <w:pPr>
      <w:widowControl w:val="0"/>
      <w:spacing w:line="291" w:lineRule="atLeast"/>
    </w:pPr>
    <w:rPr>
      <w:rFonts w:cs="Times New Roman"/>
      <w:color w:val="auto"/>
    </w:rPr>
  </w:style>
  <w:style w:type="paragraph" w:customStyle="1" w:styleId="CM7">
    <w:name w:val="CM7"/>
    <w:basedOn w:val="Default"/>
    <w:next w:val="Default"/>
    <w:uiPriority w:val="99"/>
    <w:pPr>
      <w:widowControl w:val="0"/>
      <w:spacing w:after="75"/>
    </w:pPr>
    <w:rPr>
      <w:rFonts w:cs="Times New Roman"/>
      <w:color w:val="auto"/>
    </w:rPr>
  </w:style>
  <w:style w:type="paragraph" w:customStyle="1" w:styleId="CM11">
    <w:name w:val="CM11"/>
    <w:basedOn w:val="Default"/>
    <w:next w:val="Default"/>
    <w:uiPriority w:val="99"/>
    <w:pPr>
      <w:widowControl w:val="0"/>
      <w:spacing w:after="223"/>
    </w:pPr>
    <w:rPr>
      <w:rFonts w:cs="Times New Roman"/>
      <w:color w:val="auto"/>
    </w:rPr>
  </w:style>
  <w:style w:type="table" w:customStyle="1" w:styleId="Svtltabulkasmkou11">
    <w:name w:val="Světlá tabulka s mřížkou 11"/>
    <w:basedOn w:val="Normlntabulka"/>
    <w:uiPriority w:val="46"/>
    <w:pPr>
      <w:spacing w:after="0" w:line="240" w:lineRule="auto"/>
    </w:pPr>
    <w:rPr>
      <w:rFonts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single" w:sz="2" w:space="0" w:color="666666"/>
        </w:tcBorders>
      </w:tcPr>
    </w:tblStylePr>
    <w:tblStylePr w:type="firstCol">
      <w:rPr>
        <w:b/>
        <w:bCs/>
      </w:rPr>
    </w:tblStylePr>
    <w:tblStylePr w:type="lastCol">
      <w:rPr>
        <w:b/>
        <w:bCs/>
      </w:rPr>
    </w:tblStylePr>
  </w:style>
  <w:style w:type="paragraph" w:customStyle="1" w:styleId="bodspecifikace">
    <w:name w:val="bod specifikace"/>
    <w:basedOn w:val="Normln"/>
    <w:link w:val="bodspecifikaceChar"/>
    <w:uiPriority w:val="99"/>
    <w:qFormat/>
    <w:pPr>
      <w:widowControl w:val="0"/>
      <w:numPr>
        <w:numId w:val="30"/>
      </w:numPr>
      <w:tabs>
        <w:tab w:val="left" w:pos="851"/>
      </w:tabs>
      <w:spacing w:before="0" w:after="0" w:line="240" w:lineRule="auto"/>
    </w:pPr>
    <w:rPr>
      <w:rFonts w:eastAsia="Times New Roman" w:cs="Times New Roman"/>
      <w:b/>
    </w:rPr>
  </w:style>
  <w:style w:type="character" w:customStyle="1" w:styleId="bodspecifikaceChar">
    <w:name w:val="bod specifikace Char"/>
    <w:link w:val="bodspecifikace"/>
    <w:uiPriority w:val="99"/>
    <w:rPr>
      <w:rFonts w:eastAsia="Times New Roman" w:cs="Times New Roman"/>
      <w:b/>
    </w:rPr>
  </w:style>
  <w:style w:type="table" w:customStyle="1" w:styleId="Tabulkasmkou4zvraznn41">
    <w:name w:val="Tabulka s mřížkou 4 – zvýraznění 41"/>
    <w:basedOn w:val="Normlntabulka"/>
    <w:uiPriority w:val="49"/>
    <w:tblPr>
      <w:tblStyleRowBandSize w:val="1"/>
      <w:tblStyleColBandSize w:val="1"/>
      <w:tblBorders>
        <w:top w:val="single" w:sz="4" w:space="0" w:color="C5B597" w:themeColor="accent4" w:themeTint="99"/>
        <w:left w:val="single" w:sz="4" w:space="0" w:color="C5B597" w:themeColor="accent4" w:themeTint="99"/>
        <w:bottom w:val="single" w:sz="4" w:space="0" w:color="C5B597" w:themeColor="accent4" w:themeTint="99"/>
        <w:right w:val="single" w:sz="4" w:space="0" w:color="C5B597" w:themeColor="accent4" w:themeTint="99"/>
        <w:insideH w:val="single" w:sz="4" w:space="0" w:color="C5B597" w:themeColor="accent4" w:themeTint="99"/>
        <w:insideV w:val="single" w:sz="4" w:space="0" w:color="C5B597" w:themeColor="accent4" w:themeTint="99"/>
      </w:tblBorders>
    </w:tblPr>
    <w:tblStylePr w:type="firstRow">
      <w:rPr>
        <w:b/>
        <w:bCs/>
        <w:color w:val="FFFFFF" w:themeColor="background1"/>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shd w:val="clear" w:color="9B8357" w:fill="9B8357"/>
      </w:tcPr>
    </w:tblStylePr>
    <w:tblStylePr w:type="lastRow">
      <w:rPr>
        <w:b/>
        <w:bCs/>
      </w:rPr>
      <w:tblPr/>
      <w:tcPr>
        <w:tcBorders>
          <w:top w:val="single" w:sz="4" w:space="0" w:color="9B8357" w:themeColor="accent4"/>
        </w:tcBorders>
      </w:tcPr>
    </w:tblStylePr>
    <w:tblStylePr w:type="firstCol">
      <w:rPr>
        <w:b/>
        <w:bCs/>
      </w:rPr>
    </w:tblStylePr>
    <w:tblStylePr w:type="lastCol">
      <w:rPr>
        <w:b/>
        <w:bCs/>
      </w:rPr>
    </w:tblStylePr>
    <w:tblStylePr w:type="band1Vert">
      <w:tblPr/>
      <w:tcPr>
        <w:shd w:val="clear" w:color="EBE6DC" w:fill="EBE6DC"/>
      </w:tcPr>
    </w:tblStylePr>
    <w:tblStylePr w:type="band1Horz">
      <w:tblPr/>
      <w:tcPr>
        <w:shd w:val="clear" w:color="EBE6DC" w:fill="EBE6DC"/>
      </w:tcPr>
    </w:tblStylePr>
  </w:style>
  <w:style w:type="table" w:customStyle="1" w:styleId="Svtltabulkasmkou1zvraznn61">
    <w:name w:val="Světlá tabulka s mřížkou 1 – zvýraznění 61"/>
    <w:basedOn w:val="Normlntabulka"/>
    <w:uiPriority w:val="46"/>
    <w:pPr>
      <w:spacing w:after="0" w:line="240" w:lineRule="auto"/>
    </w:pPr>
    <w:rPr>
      <w:rFonts w:cs="Times New Roman"/>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BEC6B7" w:themeColor="accent6" w:themeTint="99"/>
        </w:tcBorders>
      </w:tcPr>
    </w:tblStylePr>
    <w:tblStylePr w:type="lastRow">
      <w:rPr>
        <w:b/>
        <w:bCs/>
      </w:rPr>
      <w:tblPr/>
      <w:tcPr>
        <w:tcBorders>
          <w:top w:val="single" w:sz="2" w:space="0" w:color="BEC6B7" w:themeColor="accent6" w:themeTint="99"/>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pPr>
      <w:spacing w:after="0" w:line="240" w:lineRule="auto"/>
    </w:pPr>
    <w:rPr>
      <w:rFonts w:cs="Times New Roman"/>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BEC6B7" w:themeColor="accent6" w:themeTint="99"/>
        </w:tcBorders>
      </w:tcPr>
    </w:tblStylePr>
    <w:tblStylePr w:type="lastRow">
      <w:rPr>
        <w:b/>
        <w:bCs/>
      </w:rPr>
      <w:tblPr/>
      <w:tcPr>
        <w:tcBorders>
          <w:top w:val="single" w:sz="2" w:space="0" w:color="BEC6B7" w:themeColor="accent6"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pPr>
      <w:spacing w:after="0" w:line="240" w:lineRule="auto"/>
    </w:pPr>
    <w:rPr>
      <w:rFonts w:cs="Times New Roman"/>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BEC6B7" w:themeColor="accent6" w:themeTint="99"/>
        </w:tcBorders>
      </w:tcPr>
    </w:tblStylePr>
    <w:tblStylePr w:type="lastRow">
      <w:rPr>
        <w:b/>
        <w:bCs/>
      </w:rPr>
      <w:tblPr/>
      <w:tcPr>
        <w:tcBorders>
          <w:top w:val="single" w:sz="2" w:space="0" w:color="BEC6B7" w:themeColor="accent6" w:themeTint="99"/>
        </w:tcBorders>
      </w:tcPr>
    </w:tblStylePr>
    <w:tblStylePr w:type="firstCol">
      <w:rPr>
        <w:b/>
        <w:bCs/>
      </w:rPr>
    </w:tblStylePr>
    <w:tblStylePr w:type="lastCol">
      <w:rPr>
        <w:b/>
        <w:bCs/>
      </w:rPr>
    </w:tblStylePr>
  </w:style>
  <w:style w:type="paragraph" w:customStyle="1" w:styleId="Odstavec1-nabdka">
    <w:name w:val="Odstavec 1 - nabídka"/>
    <w:basedOn w:val="Normln"/>
    <w:link w:val="Odstavec1-nabdkaChar"/>
    <w:uiPriority w:val="99"/>
    <w:pPr>
      <w:spacing w:before="0" w:after="0" w:line="240" w:lineRule="auto"/>
    </w:pPr>
    <w:rPr>
      <w:rFonts w:ascii="Arial" w:eastAsia="Times New Roman" w:hAnsi="Arial" w:cs="Times New Roman"/>
      <w:sz w:val="20"/>
      <w:szCs w:val="20"/>
    </w:rPr>
  </w:style>
  <w:style w:type="character" w:customStyle="1" w:styleId="Odstavec1-nabdkaChar">
    <w:name w:val="Odstavec 1 - nabídka Char"/>
    <w:link w:val="Odstavec1-nabdka"/>
    <w:uiPriority w:val="99"/>
    <w:rPr>
      <w:rFonts w:ascii="Arial" w:eastAsia="Times New Roman" w:hAnsi="Arial" w:cs="Times New Roman"/>
      <w:sz w:val="20"/>
      <w:szCs w:val="20"/>
    </w:rPr>
  </w:style>
  <w:style w:type="paragraph" w:customStyle="1" w:styleId="odrky1-nabdka">
    <w:name w:val="odrážky 1 - nabídka"/>
    <w:basedOn w:val="Odstavec1-nabdka"/>
    <w:next w:val="Odstavec1-nabdka"/>
    <w:qFormat/>
    <w:pPr>
      <w:numPr>
        <w:numId w:val="31"/>
      </w:numPr>
      <w:tabs>
        <w:tab w:val="clear" w:pos="568"/>
        <w:tab w:val="num" w:pos="360"/>
        <w:tab w:val="num" w:pos="432"/>
        <w:tab w:val="num" w:pos="851"/>
        <w:tab w:val="num" w:pos="1134"/>
      </w:tabs>
      <w:ind w:left="1135" w:firstLine="0"/>
    </w:pPr>
    <w:rPr>
      <w:rFonts w:ascii="Tahoma" w:hAnsi="Tahoma"/>
    </w:rPr>
  </w:style>
  <w:style w:type="paragraph" w:customStyle="1" w:styleId="Ozahlvinazevspol">
    <w:name w:val="O_zahlvi_nazev_spol"/>
    <w:basedOn w:val="Normln"/>
    <w:link w:val="OzahlvinazevspolChar"/>
    <w:qFormat/>
    <w:pPr>
      <w:pBdr>
        <w:bottom w:val="single" w:sz="12" w:space="3" w:color="A6A6A6" w:themeColor="background1" w:themeShade="A6"/>
      </w:pBdr>
      <w:tabs>
        <w:tab w:val="center" w:pos="4536"/>
        <w:tab w:val="right" w:pos="9072"/>
      </w:tabs>
      <w:spacing w:before="0" w:after="120" w:line="300" w:lineRule="auto"/>
      <w:jc w:val="right"/>
    </w:pPr>
    <w:rPr>
      <w:rFonts w:ascii="Arial" w:hAnsi="Arial" w:cs="Arial"/>
      <w:bCs/>
      <w:sz w:val="20"/>
    </w:rPr>
  </w:style>
  <w:style w:type="character" w:customStyle="1" w:styleId="OzahlvinazevspolChar">
    <w:name w:val="O_zahlvi_nazev_spol Char"/>
    <w:basedOn w:val="Standardnpsmoodstavce"/>
    <w:link w:val="Ozahlvinazevspol"/>
    <w:rPr>
      <w:rFonts w:ascii="Arial" w:eastAsia="Calibri" w:hAnsi="Arial" w:cs="Arial"/>
      <w:bCs/>
      <w:sz w:val="20"/>
    </w:rPr>
  </w:style>
  <w:style w:type="character" w:customStyle="1" w:styleId="Nevyeenzmnka1">
    <w:name w:val="Nevyřešená zmínka1"/>
    <w:basedOn w:val="Standardnpsmoodstavce"/>
    <w:uiPriority w:val="99"/>
    <w:semiHidden/>
    <w:unhideWhenUsed/>
    <w:rPr>
      <w:color w:val="808080"/>
      <w:shd w:val="clear" w:color="E6E6E6" w:fill="E6E6E6"/>
    </w:rPr>
  </w:style>
  <w:style w:type="character" w:customStyle="1" w:styleId="Odrka2doplohyChar">
    <w:name w:val="Odrážka 2 do přílohy Char"/>
    <w:link w:val="Odrka2doplohy"/>
    <w:uiPriority w:val="99"/>
  </w:style>
  <w:style w:type="paragraph" w:customStyle="1" w:styleId="Odrka2doplohy">
    <w:name w:val="Odrážka 2 do přílohy"/>
    <w:basedOn w:val="Normln"/>
    <w:link w:val="Odrka2doplohyChar"/>
    <w:uiPriority w:val="99"/>
    <w:qFormat/>
    <w:pPr>
      <w:numPr>
        <w:numId w:val="32"/>
      </w:numPr>
      <w:spacing w:before="0" w:after="0" w:line="240" w:lineRule="auto"/>
    </w:pPr>
  </w:style>
  <w:style w:type="paragraph" w:customStyle="1" w:styleId="msonormal0">
    <w:name w:val="msonormal"/>
    <w:basedOn w:val="Normln"/>
    <w:uiPriority w:val="99"/>
    <w:rPr>
      <w:rFonts w:eastAsia="Times New Roman" w:cs="Times New Roman"/>
      <w:sz w:val="22"/>
      <w:szCs w:val="24"/>
    </w:rPr>
  </w:style>
  <w:style w:type="character" w:customStyle="1" w:styleId="Nevyeenzmnka2">
    <w:name w:val="Nevyřešená zmínka2"/>
    <w:basedOn w:val="Standardnpsmoodstavce"/>
    <w:uiPriority w:val="99"/>
    <w:semiHidden/>
    <w:unhideWhenUsed/>
    <w:rPr>
      <w:color w:val="808080"/>
      <w:shd w:val="clear" w:color="E6E6E6" w:fill="E6E6E6"/>
    </w:rPr>
  </w:style>
  <w:style w:type="paragraph" w:customStyle="1" w:styleId="Tlotextu">
    <w:name w:val="Tělo textu"/>
    <w:basedOn w:val="Normln"/>
    <w:pPr>
      <w:spacing w:before="0" w:after="120" w:line="240" w:lineRule="auto"/>
      <w:jc w:val="left"/>
    </w:pPr>
    <w:rPr>
      <w:rFonts w:ascii="Times New Roman" w:eastAsia="Times New Roman" w:hAnsi="Times New Roman" w:cs="Times New Roman"/>
      <w:sz w:val="24"/>
      <w:szCs w:val="24"/>
    </w:rPr>
  </w:style>
  <w:style w:type="paragraph" w:customStyle="1" w:styleId="Odstavec2-obecndokument">
    <w:name w:val="Odstavec 2 - obecný dokument"/>
    <w:basedOn w:val="Normln"/>
    <w:uiPriority w:val="99"/>
    <w:qFormat/>
    <w:pPr>
      <w:spacing w:before="120" w:after="0" w:line="240" w:lineRule="auto"/>
      <w:ind w:left="357"/>
    </w:pPr>
    <w:rPr>
      <w:rFonts w:ascii="Tahoma" w:eastAsia="Times New Roman" w:hAnsi="Tahoma" w:cs="Times New Roman"/>
      <w:color w:val="00000A"/>
      <w:sz w:val="20"/>
      <w:szCs w:val="20"/>
      <w:lang w:eastAsia="zh-CN"/>
    </w:rPr>
  </w:style>
  <w:style w:type="paragraph" w:customStyle="1" w:styleId="Odstavec1-obecndokument">
    <w:name w:val="Odstavec 1 - obecný dokument"/>
    <w:basedOn w:val="Normln"/>
    <w:qFormat/>
    <w:pPr>
      <w:spacing w:before="120" w:after="0" w:line="240" w:lineRule="auto"/>
    </w:pPr>
    <w:rPr>
      <w:rFonts w:ascii="Tahoma" w:eastAsia="Times New Roman" w:hAnsi="Tahoma" w:cs="Times New Roman"/>
      <w:color w:val="00000A"/>
      <w:sz w:val="20"/>
      <w:szCs w:val="20"/>
    </w:rPr>
  </w:style>
  <w:style w:type="character" w:customStyle="1" w:styleId="Nevyeenzmnka3">
    <w:name w:val="Nevyřešená zmínka3"/>
    <w:basedOn w:val="Standardnpsmoodstavce"/>
    <w:uiPriority w:val="99"/>
    <w:semiHidden/>
    <w:unhideWhenUsed/>
    <w:rPr>
      <w:color w:val="605E5C"/>
      <w:shd w:val="clear" w:color="E1DFDD" w:fill="E1DFDD"/>
    </w:rPr>
  </w:style>
  <w:style w:type="character" w:customStyle="1" w:styleId="wffiletext">
    <w:name w:val="wf_file_text"/>
    <w:basedOn w:val="Standardnpsmoodstavce"/>
  </w:style>
  <w:style w:type="table" w:customStyle="1" w:styleId="Svtltabulkasmkou1zvraznn13">
    <w:name w:val="Světlá tabulka s mřížkou 1 – zvýraznění 13"/>
    <w:basedOn w:val="Normlntabulka"/>
    <w:uiPriority w:val="46"/>
    <w:pPr>
      <w:spacing w:after="0" w:line="240" w:lineRule="auto"/>
    </w:pPr>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F3B46B" w:themeColor="accent1" w:themeTint="99"/>
        </w:tcBorders>
      </w:tcPr>
    </w:tblStylePr>
    <w:tblStylePr w:type="lastRow">
      <w:rPr>
        <w:b/>
        <w:bCs/>
      </w:rPr>
      <w:tblPr/>
      <w:tcPr>
        <w:tcBorders>
          <w:top w:val="single" w:sz="2" w:space="0" w:color="F3B46B" w:themeColor="accent1" w:themeTint="99"/>
        </w:tcBorders>
      </w:tcPr>
    </w:tblStylePr>
    <w:tblStylePr w:type="firstCol">
      <w:rPr>
        <w:b/>
        <w:bCs/>
      </w:rPr>
    </w:tblStylePr>
    <w:tblStylePr w:type="lastCol">
      <w:rPr>
        <w:b/>
        <w:bCs/>
      </w:rPr>
    </w:tblStylePr>
  </w:style>
  <w:style w:type="paragraph" w:customStyle="1" w:styleId="xl65">
    <w:name w:val="xl65"/>
    <w:basedOn w:val="Normln"/>
    <w:pPr>
      <w:spacing w:before="100" w:beforeAutospacing="1" w:after="100" w:afterAutospacing="1" w:line="240" w:lineRule="auto"/>
      <w:jc w:val="left"/>
    </w:pPr>
    <w:rPr>
      <w:rFonts w:eastAsia="Times New Roman"/>
      <w:b/>
      <w:bCs/>
      <w:color w:val="FF0000"/>
    </w:rPr>
  </w:style>
  <w:style w:type="paragraph" w:customStyle="1" w:styleId="xl110">
    <w:name w:val="xl110"/>
    <w:basedOn w:val="Normln"/>
    <w:pPr>
      <w:spacing w:before="100" w:beforeAutospacing="1" w:after="100" w:afterAutospacing="1" w:line="240" w:lineRule="auto"/>
      <w:jc w:val="left"/>
    </w:pPr>
    <w:rPr>
      <w:rFonts w:eastAsia="Times New Roman"/>
      <w:b/>
      <w:bCs/>
    </w:rPr>
  </w:style>
  <w:style w:type="paragraph" w:customStyle="1" w:styleId="xl111">
    <w:name w:val="xl111"/>
    <w:basedOn w:val="Normln"/>
    <w:pPr>
      <w:spacing w:before="100" w:beforeAutospacing="1" w:after="100" w:afterAutospacing="1" w:line="240" w:lineRule="auto"/>
      <w:jc w:val="center"/>
    </w:pPr>
    <w:rPr>
      <w:rFonts w:eastAsia="Times New Roman"/>
      <w:b/>
      <w:bCs/>
      <w:color w:val="FF0000"/>
    </w:rPr>
  </w:style>
  <w:style w:type="paragraph" w:customStyle="1" w:styleId="xl112">
    <w:name w:val="xl112"/>
    <w:basedOn w:val="Normln"/>
    <w:pPr>
      <w:spacing w:before="100" w:beforeAutospacing="1" w:after="100" w:afterAutospacing="1" w:line="240" w:lineRule="auto"/>
      <w:jc w:val="center"/>
    </w:pPr>
    <w:rPr>
      <w:rFonts w:eastAsia="Times New Roman"/>
      <w:color w:val="000000"/>
    </w:rPr>
  </w:style>
  <w:style w:type="paragraph" w:customStyle="1" w:styleId="xl113">
    <w:name w:val="xl113"/>
    <w:basedOn w:val="Normln"/>
    <w:pPr>
      <w:spacing w:before="100" w:beforeAutospacing="1" w:after="100" w:afterAutospacing="1" w:line="240" w:lineRule="auto"/>
      <w:jc w:val="center"/>
    </w:pPr>
    <w:rPr>
      <w:rFonts w:eastAsia="Times New Roman"/>
      <w:color w:val="000000"/>
    </w:rPr>
  </w:style>
  <w:style w:type="paragraph" w:customStyle="1" w:styleId="xl63">
    <w:name w:val="xl63"/>
    <w:basedOn w:val="Normln"/>
    <w:pPr>
      <w:spacing w:before="100" w:beforeAutospacing="1" w:after="100" w:afterAutospacing="1" w:line="240" w:lineRule="auto"/>
      <w:jc w:val="left"/>
    </w:pPr>
    <w:rPr>
      <w:rFonts w:eastAsia="Times New Roman"/>
      <w:b/>
      <w:bCs/>
      <w:color w:val="FF0000"/>
    </w:rPr>
  </w:style>
  <w:style w:type="paragraph" w:customStyle="1" w:styleId="xl64">
    <w:name w:val="xl64"/>
    <w:basedOn w:val="Normln"/>
    <w:pPr>
      <w:spacing w:before="100" w:beforeAutospacing="1" w:after="100" w:afterAutospacing="1" w:line="240" w:lineRule="auto"/>
      <w:jc w:val="left"/>
    </w:pPr>
    <w:rPr>
      <w:rFonts w:eastAsia="Times New Roman"/>
    </w:rPr>
  </w:style>
  <w:style w:type="character" w:styleId="Nevyeenzmnka">
    <w:name w:val="Unresolved Mention"/>
    <w:basedOn w:val="Standardnpsmoodstavce"/>
    <w:uiPriority w:val="99"/>
    <w:semiHidden/>
    <w:unhideWhenUsed/>
    <w:rsid w:val="00976531"/>
    <w:rPr>
      <w:color w:val="605E5C"/>
      <w:shd w:val="clear" w:color="auto" w:fill="E1DFDD"/>
    </w:rPr>
  </w:style>
  <w:style w:type="character" w:customStyle="1" w:styleId="hgkelc">
    <w:name w:val="hgkelc"/>
    <w:basedOn w:val="Standardnpsmoodstavce"/>
    <w:rsid w:val="008835ED"/>
  </w:style>
  <w:style w:type="table" w:customStyle="1" w:styleId="Mkatabulky2">
    <w:name w:val="Mřížka tabulky2"/>
    <w:basedOn w:val="Normlntabulka"/>
    <w:next w:val="Mkatabulky"/>
    <w:uiPriority w:val="39"/>
    <w:rsid w:val="00B71536"/>
    <w:pPr>
      <w:spacing w:after="0" w:line="240" w:lineRule="auto"/>
    </w:pPr>
    <w:rPr>
      <w:rFonts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COdstavec">
    <w:name w:val="AC Odstavec"/>
    <w:basedOn w:val="Normln"/>
    <w:rsid w:val="009E3C4F"/>
    <w:pPr>
      <w:suppressAutoHyphens/>
      <w:spacing w:before="240" w:after="120" w:line="240" w:lineRule="auto"/>
    </w:pPr>
    <w:rPr>
      <w:rFonts w:eastAsiaTheme="minorEastAsia"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495139">
      <w:bodyDiv w:val="1"/>
      <w:marLeft w:val="0"/>
      <w:marRight w:val="0"/>
      <w:marTop w:val="0"/>
      <w:marBottom w:val="0"/>
      <w:divBdr>
        <w:top w:val="none" w:sz="0" w:space="0" w:color="auto"/>
        <w:left w:val="none" w:sz="0" w:space="0" w:color="auto"/>
        <w:bottom w:val="none" w:sz="0" w:space="0" w:color="auto"/>
        <w:right w:val="none" w:sz="0" w:space="0" w:color="auto"/>
      </w:divBdr>
    </w:div>
    <w:div w:id="116701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ranžová">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Calibri">
      <a:majorFont>
        <a:latin typeface="Calibri"/>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4942B-E99A-4A30-9DAB-BD9782D74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4619</Words>
  <Characters>26331</Characters>
  <Application>Microsoft Office Word</Application>
  <DocSecurity>0</DocSecurity>
  <Lines>219</Lines>
  <Paragraphs>61</Paragraphs>
  <ScaleCrop>false</ScaleCrop>
  <HeadingPairs>
    <vt:vector size="4" baseType="variant">
      <vt:variant>
        <vt:lpstr>Název</vt:lpstr>
      </vt:variant>
      <vt:variant>
        <vt:i4>1</vt:i4>
      </vt:variant>
      <vt:variant>
        <vt:lpstr>Nadpisy</vt:lpstr>
      </vt:variant>
      <vt:variant>
        <vt:i4>4</vt:i4>
      </vt:variant>
    </vt:vector>
  </HeadingPairs>
  <TitlesOfParts>
    <vt:vector size="5" baseType="lpstr">
      <vt:lpstr/>
      <vt:lpstr>Technická specif</vt:lpstr>
      <vt:lpstr>Specifikace minimálních požadavků technického řešení</vt:lpstr>
      <vt:lpstr>    Předmětem této aktivity Části 1 veřejné zakázky je dodávka a implementace zaříze</vt:lpstr>
      <vt:lpstr>    UPS – 2ks</vt:lpstr>
    </vt:vector>
  </TitlesOfParts>
  <Company/>
  <LinksUpToDate>false</LinksUpToDate>
  <CharactersWithSpaces>30889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Žibřidová</dc:creator>
  <cp:keywords/>
  <dc:description/>
  <cp:lastModifiedBy>Ondřej Liška</cp:lastModifiedBy>
  <cp:revision>11</cp:revision>
  <dcterms:created xsi:type="dcterms:W3CDTF">2025-05-05T11:41:00Z</dcterms:created>
  <dcterms:modified xsi:type="dcterms:W3CDTF">2025-05-21T10:49:00Z</dcterms:modified>
  <cp:contentStatus/>
</cp:coreProperties>
</file>